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lang w:val="hu-HU"/>
        </w:rPr>
        <w:id w:val="-1972428700"/>
        <w:docPartObj>
          <w:docPartGallery w:val="Cover Pages"/>
          <w:docPartUnique/>
        </w:docPartObj>
      </w:sdtPr>
      <w:sdtEndPr/>
      <w:sdtContent>
        <w:p w14:paraId="66E60CA0" w14:textId="77777777" w:rsidR="000E4006" w:rsidRPr="00884136" w:rsidRDefault="000E4006">
          <w:pPr>
            <w:pStyle w:val="Nincstrkz"/>
          </w:pPr>
          <w:r w:rsidRPr="00884136">
            <w:rPr>
              <w:noProof/>
              <w:lang w:val="hu-HU" w:eastAsia="hu-HU"/>
            </w:rPr>
            <mc:AlternateContent>
              <mc:Choice Requires="wpg">
                <w:drawing>
                  <wp:anchor distT="0" distB="0" distL="114300" distR="114300" simplePos="0" relativeHeight="251659264" behindDoc="1" locked="0" layoutInCell="1" allowOverlap="1" wp14:anchorId="2E54B982" wp14:editId="035D8DA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margin">
                      <wp:align>center</wp:align>
                    </wp:positionV>
                    <wp:extent cx="2494280" cy="10142220"/>
                    <wp:effectExtent l="0" t="0" r="635" b="0"/>
                    <wp:wrapNone/>
                    <wp:docPr id="2" name="Group 2"/>
                    <wp:cNvGraphicFramePr/>
                    <a:graphic xmlns:a="http://schemas.openxmlformats.org/drawingml/2006/main">
                      <a:graphicData uri="http://schemas.microsoft.com/office/word/2010/wordprocessingGroup">
                        <wpg:wgp>
                          <wpg:cNvGrpSpPr/>
                          <wpg:grpSpPr>
                            <a:xfrm>
                              <a:off x="0" y="0"/>
                              <a:ext cx="2494280" cy="10142220"/>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65985" w14:textId="77777777" w:rsidR="001F1F25" w:rsidRDefault="001F1F25">
                                  <w:pPr>
                                    <w:pStyle w:val="Nincstrkz"/>
                                    <w:jc w:val="right"/>
                                    <w:rPr>
                                      <w:color w:val="FFFFFF" w:themeColor="background1"/>
                                      <w:sz w:val="28"/>
                                      <w:szCs w:val="28"/>
                                    </w:rPr>
                                  </w:pPr>
                                  <w:proofErr w:type="spellStart"/>
                                  <w:proofErr w:type="gramStart"/>
                                  <w:r>
                                    <w:rPr>
                                      <w:color w:val="FFFFFF" w:themeColor="background1"/>
                                      <w:sz w:val="28"/>
                                      <w:szCs w:val="28"/>
                                    </w:rPr>
                                    <w:t>eTraffic</w:t>
                                  </w:r>
                                  <w:proofErr w:type="spellEnd"/>
                                  <w:proofErr w:type="gramEnd"/>
                                  <w:r>
                                    <w:rPr>
                                      <w:color w:val="FFFFFF" w:themeColor="background1"/>
                                      <w:sz w:val="28"/>
                                      <w:szCs w:val="28"/>
                                    </w:rPr>
                                    <w:t xml:space="preserve"> project</w:t>
                                  </w:r>
                                  <w:r>
                                    <w:rPr>
                                      <w:color w:val="FFFFFF" w:themeColor="background1"/>
                                      <w:sz w:val="28"/>
                                      <w:szCs w:val="28"/>
                                    </w:rPr>
                                    <w:br/>
                                    <w:t xml:space="preserve">2. </w:t>
                                  </w:r>
                                  <w:proofErr w:type="spellStart"/>
                                  <w:proofErr w:type="gramStart"/>
                                  <w:r>
                                    <w:rPr>
                                      <w:color w:val="FFFFFF" w:themeColor="background1"/>
                                      <w:sz w:val="28"/>
                                      <w:szCs w:val="28"/>
                                    </w:rPr>
                                    <w:t>rész</w:t>
                                  </w:r>
                                  <w:proofErr w:type="spellEnd"/>
                                  <w:proofErr w:type="gramEnd"/>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oup 7"/>
                            <wpg:cNvGrpSpPr>
                              <a:grpSpLocks noChangeAspect="1"/>
                            </wpg:cNvGrpSpPr>
                            <wpg:grpSpPr>
                              <a:xfrm>
                                <a:off x="76199" y="6024574"/>
                                <a:ext cx="115753" cy="622892"/>
                                <a:chOff x="80645" y="5010327"/>
                                <a:chExt cx="49213" cy="265113"/>
                              </a:xfrm>
                            </wpg:grpSpPr>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wgp>
                      </a:graphicData>
                    </a:graphic>
                    <wp14:sizeRelH relativeFrom="page">
                      <wp14:pctWidth>33000</wp14:pctWidth>
                    </wp14:sizeRelH>
                    <wp14:sizeRelV relativeFrom="page">
                      <wp14:pctHeight>95000</wp14:pctHeight>
                    </wp14:sizeRelV>
                  </wp:anchor>
                </w:drawing>
              </mc:Choice>
              <mc:Fallback>
                <w:pict>
                  <v:group w14:anchorId="2E54B982" id="Group 2" o:spid="_x0000_s1026" style="position:absolute;margin-left:0;margin-top:0;width:196.4pt;height:798.6pt;z-index:-251657216;mso-width-percent:330;mso-height-percent:950;mso-left-percent:40;mso-position-horizontal-relative:page;mso-position-vertical:center;mso-position-vertical-relative:margin;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p w14:paraId="47A65985" w14:textId="77777777" w:rsidR="001F1F25" w:rsidRDefault="001F1F25">
                            <w:pPr>
                              <w:pStyle w:val="NoSpacing"/>
                              <w:jc w:val="right"/>
                              <w:rPr>
                                <w:color w:val="FFFFFF" w:themeColor="background1"/>
                                <w:sz w:val="28"/>
                                <w:szCs w:val="28"/>
                              </w:rPr>
                            </w:pPr>
                            <w:r>
                              <w:rPr>
                                <w:color w:val="FFFFFF" w:themeColor="background1"/>
                                <w:sz w:val="28"/>
                                <w:szCs w:val="28"/>
                              </w:rPr>
                              <w:t>eTraffic project</w:t>
                            </w:r>
                            <w:r>
                              <w:rPr>
                                <w:color w:val="FFFFFF" w:themeColor="background1"/>
                                <w:sz w:val="28"/>
                                <w:szCs w:val="28"/>
                              </w:rPr>
                              <w:br/>
                              <w:t>2. rész</w:t>
                            </w:r>
                          </w:p>
                        </w:txbxContent>
                      </v:textbox>
                    </v:shape>
                    <v:group id="Group 7" o:spid="_x0000_s1029" style="position:absolute;left:761;top:60245;width:1158;height:6229" coordorigin="806,50103" coordsize="492,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10" o:spid="_x0000_s1030"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14" o:spid="_x0000_s1031"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group>
                    <w10:wrap anchorx="page" anchory="margin"/>
                  </v:group>
                </w:pict>
              </mc:Fallback>
            </mc:AlternateContent>
          </w:r>
          <w:r w:rsidRPr="00884136">
            <w:rPr>
              <w:noProof/>
              <w:lang w:val="hu-HU" w:eastAsia="hu-HU"/>
            </w:rPr>
            <mc:AlternateContent>
              <mc:Choice Requires="wps">
                <w:drawing>
                  <wp:anchor distT="0" distB="0" distL="114300" distR="114300" simplePos="0" relativeHeight="251661312" behindDoc="0" locked="0" layoutInCell="1" allowOverlap="1" wp14:anchorId="371079A4" wp14:editId="0E175BF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976F7" w14:textId="734DE355" w:rsidR="001F1F25" w:rsidRDefault="001F1F25">
                                <w:pPr>
                                  <w:pStyle w:val="Nincstrkz"/>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71079A4" id="_x0000_t202" coordsize="21600,21600" o:spt="202" path="m,l,21600r21600,l21600,xe">
                    <v:stroke joinstyle="miter"/>
                    <v:path gradientshapeok="t" o:connecttype="rect"/>
                  </v:shapetype>
                  <v:shape id="Text Box 32" o:spid="_x0000_s1032"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44A976F7" w14:textId="734DE355" w:rsidR="001F1F25" w:rsidRDefault="001F1F25">
                          <w:pPr>
                            <w:pStyle w:val="Nincstrkz"/>
                            <w:rPr>
                              <w:color w:val="595959" w:themeColor="text1" w:themeTint="A6"/>
                              <w:sz w:val="20"/>
                              <w:szCs w:val="20"/>
                            </w:rPr>
                          </w:pPr>
                        </w:p>
                      </w:txbxContent>
                    </v:textbox>
                    <w10:wrap anchorx="page" anchory="page"/>
                  </v:shape>
                </w:pict>
              </mc:Fallback>
            </mc:AlternateContent>
          </w:r>
          <w:r w:rsidRPr="00884136">
            <w:rPr>
              <w:noProof/>
              <w:lang w:val="hu-HU" w:eastAsia="hu-HU"/>
            </w:rPr>
            <mc:AlternateContent>
              <mc:Choice Requires="wps">
                <w:drawing>
                  <wp:anchor distT="0" distB="0" distL="114300" distR="114300" simplePos="0" relativeHeight="251660288" behindDoc="0" locked="0" layoutInCell="1" allowOverlap="1" wp14:anchorId="31303FAB" wp14:editId="23073F4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0752A" w14:textId="77777777" w:rsidR="001F1F25" w:rsidRDefault="00390343">
                                <w:pPr>
                                  <w:pStyle w:val="Nincstrkz"/>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F1F25">
                                      <w:rPr>
                                        <w:rFonts w:asciiTheme="majorHAnsi" w:eastAsiaTheme="majorEastAsia" w:hAnsiTheme="majorHAnsi" w:cstheme="majorBidi"/>
                                        <w:color w:val="262626" w:themeColor="text1" w:themeTint="D9"/>
                                        <w:sz w:val="72"/>
                                        <w:szCs w:val="72"/>
                                        <w:lang w:val="hu-HU"/>
                                      </w:rPr>
                                      <w:t>Forgalmi modellezés</w:t>
                                    </w:r>
                                  </w:sdtContent>
                                </w:sdt>
                              </w:p>
                              <w:p w14:paraId="70ABBBE6" w14:textId="77777777" w:rsidR="001F1F25" w:rsidRDefault="00390343">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F1F25">
                                      <w:rPr>
                                        <w:color w:val="404040" w:themeColor="text1" w:themeTint="BF"/>
                                        <w:sz w:val="36"/>
                                        <w:szCs w:val="36"/>
                                      </w:rPr>
                                      <w:t>Specifikáció</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1303FAB" id="Text Box 1" o:spid="_x0000_s1033"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filled="f" stroked="f" strokeweight=".5pt">
                    <v:textbox style="mso-fit-shape-to-text:t" inset="0,0,0,0">
                      <w:txbxContent>
                        <w:p w14:paraId="7350752A" w14:textId="77777777" w:rsidR="001F1F25" w:rsidRDefault="001F1F25">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lang w:val="hu-HU"/>
                                </w:rPr>
                                <w:t>Forgalmi modellezés</w:t>
                              </w:r>
                            </w:sdtContent>
                          </w:sdt>
                        </w:p>
                        <w:p w14:paraId="70ABBBE6" w14:textId="77777777" w:rsidR="001F1F25" w:rsidRDefault="001F1F25">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Specifikáció</w:t>
                              </w:r>
                            </w:sdtContent>
                          </w:sdt>
                        </w:p>
                      </w:txbxContent>
                    </v:textbox>
                    <w10:wrap anchorx="page" anchory="page"/>
                  </v:shape>
                </w:pict>
              </mc:Fallback>
            </mc:AlternateContent>
          </w:r>
        </w:p>
        <w:p w14:paraId="227F4E3D" w14:textId="0E171703" w:rsidR="00390343" w:rsidRDefault="00390343">
          <w:pPr>
            <w:jc w:val="left"/>
          </w:pPr>
        </w:p>
        <w:p w14:paraId="7A00081D" w14:textId="77777777" w:rsidR="00390343" w:rsidRPr="00390343" w:rsidRDefault="00390343" w:rsidP="00390343"/>
        <w:p w14:paraId="49BF7810" w14:textId="77777777" w:rsidR="00390343" w:rsidRPr="00390343" w:rsidRDefault="00390343" w:rsidP="00390343"/>
        <w:p w14:paraId="00D6D23D" w14:textId="77777777" w:rsidR="00390343" w:rsidRPr="00390343" w:rsidRDefault="00390343" w:rsidP="00390343"/>
        <w:p w14:paraId="1CC21DC6" w14:textId="77777777" w:rsidR="00390343" w:rsidRPr="00390343" w:rsidRDefault="00390343" w:rsidP="00390343"/>
        <w:p w14:paraId="4CE7F2DF" w14:textId="77777777" w:rsidR="00390343" w:rsidRPr="00390343" w:rsidRDefault="00390343" w:rsidP="00390343"/>
        <w:p w14:paraId="08484272" w14:textId="77777777" w:rsidR="00390343" w:rsidRPr="00390343" w:rsidRDefault="00390343" w:rsidP="00390343"/>
        <w:p w14:paraId="7A261F7A" w14:textId="77777777" w:rsidR="00390343" w:rsidRPr="00390343" w:rsidRDefault="00390343" w:rsidP="00390343"/>
        <w:p w14:paraId="473BEE38" w14:textId="77777777" w:rsidR="00390343" w:rsidRPr="00390343" w:rsidRDefault="00390343" w:rsidP="00390343"/>
        <w:p w14:paraId="5A7DC152" w14:textId="77777777" w:rsidR="00390343" w:rsidRPr="00390343" w:rsidRDefault="00390343" w:rsidP="00390343"/>
        <w:p w14:paraId="110899CB" w14:textId="77777777" w:rsidR="00390343" w:rsidRPr="00390343" w:rsidRDefault="00390343" w:rsidP="00390343"/>
        <w:p w14:paraId="41EECAC8" w14:textId="77777777" w:rsidR="00390343" w:rsidRPr="00390343" w:rsidRDefault="00390343" w:rsidP="00390343"/>
        <w:p w14:paraId="1AC09A94" w14:textId="77777777" w:rsidR="00390343" w:rsidRPr="00390343" w:rsidRDefault="00390343" w:rsidP="00390343"/>
        <w:p w14:paraId="3ED05AA7" w14:textId="77777777" w:rsidR="00390343" w:rsidRPr="00390343" w:rsidRDefault="00390343" w:rsidP="00390343"/>
        <w:p w14:paraId="26DA8D8E" w14:textId="5A3287CA" w:rsidR="00390343" w:rsidRDefault="00390343" w:rsidP="00390343">
          <w:pPr>
            <w:jc w:val="center"/>
          </w:pPr>
          <w:bookmarkStart w:id="0" w:name="_GoBack"/>
          <w:bookmarkEnd w:id="0"/>
        </w:p>
        <w:p w14:paraId="5F904964" w14:textId="3D5C6894" w:rsidR="00390343" w:rsidRDefault="00390343" w:rsidP="00390343"/>
        <w:p w14:paraId="1D24DB25" w14:textId="77777777" w:rsidR="00E47594" w:rsidRPr="00390343" w:rsidRDefault="00E47594" w:rsidP="00390343">
          <w:pPr>
            <w:sectPr w:rsidR="00E47594" w:rsidRPr="00390343" w:rsidSect="00404D8D">
              <w:pgSz w:w="11906" w:h="16838"/>
              <w:pgMar w:top="1417" w:right="1417" w:bottom="1417" w:left="1417" w:header="708" w:footer="708" w:gutter="0"/>
              <w:pgNumType w:start="0"/>
              <w:cols w:space="708"/>
              <w:titlePg/>
              <w:docGrid w:linePitch="360"/>
            </w:sectPr>
          </w:pPr>
        </w:p>
        <w:p w14:paraId="08E93429" w14:textId="77777777" w:rsidR="000E4006" w:rsidRPr="00884136" w:rsidRDefault="00390343">
          <w:pPr>
            <w:jc w:val="left"/>
          </w:pPr>
        </w:p>
      </w:sdtContent>
    </w:sdt>
    <w:sdt>
      <w:sdtPr>
        <w:rPr>
          <w:rFonts w:asciiTheme="minorHAnsi" w:eastAsiaTheme="minorHAnsi" w:hAnsiTheme="minorHAnsi" w:cstheme="minorBidi"/>
          <w:color w:val="auto"/>
          <w:sz w:val="22"/>
          <w:szCs w:val="22"/>
          <w:lang w:val="hu-HU"/>
        </w:rPr>
        <w:id w:val="-687909208"/>
        <w:docPartObj>
          <w:docPartGallery w:val="Table of Contents"/>
          <w:docPartUnique/>
        </w:docPartObj>
      </w:sdtPr>
      <w:sdtEndPr>
        <w:rPr>
          <w:b/>
          <w:bCs/>
          <w:noProof/>
        </w:rPr>
      </w:sdtEndPr>
      <w:sdtContent>
        <w:p w14:paraId="7582ACA2" w14:textId="77777777" w:rsidR="00404D8D" w:rsidRPr="00884136" w:rsidRDefault="00404D8D">
          <w:pPr>
            <w:pStyle w:val="Tartalomjegyzkcmsora"/>
          </w:pPr>
          <w:proofErr w:type="spellStart"/>
          <w:r w:rsidRPr="00884136">
            <w:rPr>
              <w:sz w:val="56"/>
              <w:szCs w:val="56"/>
            </w:rPr>
            <w:t>Tartalomjegyzék</w:t>
          </w:r>
          <w:proofErr w:type="spellEnd"/>
        </w:p>
        <w:p w14:paraId="6EAB831D" w14:textId="77777777" w:rsidR="00884136" w:rsidRDefault="00404D8D">
          <w:pPr>
            <w:pStyle w:val="TJ1"/>
            <w:tabs>
              <w:tab w:val="left" w:pos="440"/>
              <w:tab w:val="right" w:leader="dot" w:pos="9062"/>
            </w:tabs>
            <w:rPr>
              <w:rFonts w:eastAsiaTheme="minorEastAsia"/>
              <w:noProof/>
              <w:lang w:eastAsia="hu-HU"/>
            </w:rPr>
          </w:pPr>
          <w:r w:rsidRPr="00884136">
            <w:fldChar w:fldCharType="begin"/>
          </w:r>
          <w:r w:rsidRPr="00884136">
            <w:instrText xml:space="preserve"> TOC \o "1-3" \h \z \u </w:instrText>
          </w:r>
          <w:r w:rsidRPr="00884136">
            <w:fldChar w:fldCharType="separate"/>
          </w:r>
          <w:hyperlink w:anchor="_Toc385632525" w:history="1">
            <w:r w:rsidR="00884136" w:rsidRPr="000A25D0">
              <w:rPr>
                <w:rStyle w:val="Hiperhivatkozs"/>
                <w:noProof/>
              </w:rPr>
              <w:t>1</w:t>
            </w:r>
            <w:r w:rsidR="00884136">
              <w:rPr>
                <w:rFonts w:eastAsiaTheme="minorEastAsia"/>
                <w:noProof/>
                <w:lang w:eastAsia="hu-HU"/>
              </w:rPr>
              <w:tab/>
            </w:r>
            <w:r w:rsidR="00884136" w:rsidRPr="000A25D0">
              <w:rPr>
                <w:rStyle w:val="Hiperhivatkozs"/>
                <w:noProof/>
              </w:rPr>
              <w:t>Modellezési metodika</w:t>
            </w:r>
            <w:r w:rsidR="00884136">
              <w:rPr>
                <w:noProof/>
                <w:webHidden/>
              </w:rPr>
              <w:tab/>
            </w:r>
            <w:r w:rsidR="00884136">
              <w:rPr>
                <w:noProof/>
                <w:webHidden/>
              </w:rPr>
              <w:fldChar w:fldCharType="begin"/>
            </w:r>
            <w:r w:rsidR="00884136">
              <w:rPr>
                <w:noProof/>
                <w:webHidden/>
              </w:rPr>
              <w:instrText xml:space="preserve"> PAGEREF _Toc385632525 \h </w:instrText>
            </w:r>
            <w:r w:rsidR="00884136">
              <w:rPr>
                <w:noProof/>
                <w:webHidden/>
              </w:rPr>
            </w:r>
            <w:r w:rsidR="00884136">
              <w:rPr>
                <w:noProof/>
                <w:webHidden/>
              </w:rPr>
              <w:fldChar w:fldCharType="separate"/>
            </w:r>
            <w:r w:rsidR="00884136">
              <w:rPr>
                <w:noProof/>
                <w:webHidden/>
              </w:rPr>
              <w:t>1</w:t>
            </w:r>
            <w:r w:rsidR="00884136">
              <w:rPr>
                <w:noProof/>
                <w:webHidden/>
              </w:rPr>
              <w:fldChar w:fldCharType="end"/>
            </w:r>
          </w:hyperlink>
        </w:p>
        <w:p w14:paraId="44D1E3E6" w14:textId="77777777" w:rsidR="00884136" w:rsidRDefault="00390343">
          <w:pPr>
            <w:pStyle w:val="TJ1"/>
            <w:tabs>
              <w:tab w:val="left" w:pos="440"/>
              <w:tab w:val="right" w:leader="dot" w:pos="9062"/>
            </w:tabs>
            <w:rPr>
              <w:rFonts w:eastAsiaTheme="minorEastAsia"/>
              <w:noProof/>
              <w:lang w:eastAsia="hu-HU"/>
            </w:rPr>
          </w:pPr>
          <w:hyperlink w:anchor="_Toc385632526" w:history="1">
            <w:r w:rsidR="00884136" w:rsidRPr="000A25D0">
              <w:rPr>
                <w:rStyle w:val="Hiperhivatkozs"/>
                <w:noProof/>
              </w:rPr>
              <w:t>2</w:t>
            </w:r>
            <w:r w:rsidR="00884136">
              <w:rPr>
                <w:rFonts w:eastAsiaTheme="minorEastAsia"/>
                <w:noProof/>
                <w:lang w:eastAsia="hu-HU"/>
              </w:rPr>
              <w:tab/>
            </w:r>
            <w:r w:rsidR="00884136" w:rsidRPr="000A25D0">
              <w:rPr>
                <w:rStyle w:val="Hiperhivatkozs"/>
                <w:noProof/>
              </w:rPr>
              <w:t>Útvonal keresés</w:t>
            </w:r>
            <w:r w:rsidR="00884136">
              <w:rPr>
                <w:noProof/>
                <w:webHidden/>
              </w:rPr>
              <w:tab/>
            </w:r>
            <w:r w:rsidR="00884136">
              <w:rPr>
                <w:noProof/>
                <w:webHidden/>
              </w:rPr>
              <w:fldChar w:fldCharType="begin"/>
            </w:r>
            <w:r w:rsidR="00884136">
              <w:rPr>
                <w:noProof/>
                <w:webHidden/>
              </w:rPr>
              <w:instrText xml:space="preserve"> PAGEREF _Toc385632526 \h </w:instrText>
            </w:r>
            <w:r w:rsidR="00884136">
              <w:rPr>
                <w:noProof/>
                <w:webHidden/>
              </w:rPr>
            </w:r>
            <w:r w:rsidR="00884136">
              <w:rPr>
                <w:noProof/>
                <w:webHidden/>
              </w:rPr>
              <w:fldChar w:fldCharType="separate"/>
            </w:r>
            <w:r w:rsidR="00884136">
              <w:rPr>
                <w:noProof/>
                <w:webHidden/>
              </w:rPr>
              <w:t>2</w:t>
            </w:r>
            <w:r w:rsidR="00884136">
              <w:rPr>
                <w:noProof/>
                <w:webHidden/>
              </w:rPr>
              <w:fldChar w:fldCharType="end"/>
            </w:r>
          </w:hyperlink>
        </w:p>
        <w:p w14:paraId="4320CBD7" w14:textId="77777777" w:rsidR="00884136" w:rsidRDefault="00390343">
          <w:pPr>
            <w:pStyle w:val="TJ2"/>
            <w:tabs>
              <w:tab w:val="left" w:pos="880"/>
              <w:tab w:val="right" w:leader="dot" w:pos="9062"/>
            </w:tabs>
            <w:rPr>
              <w:rFonts w:eastAsiaTheme="minorEastAsia"/>
              <w:noProof/>
              <w:lang w:eastAsia="hu-HU"/>
            </w:rPr>
          </w:pPr>
          <w:hyperlink w:anchor="_Toc385632527" w:history="1">
            <w:r w:rsidR="00884136" w:rsidRPr="000A25D0">
              <w:rPr>
                <w:rStyle w:val="Hiperhivatkozs"/>
                <w:noProof/>
              </w:rPr>
              <w:t>2.1</w:t>
            </w:r>
            <w:r w:rsidR="00884136">
              <w:rPr>
                <w:rFonts w:eastAsiaTheme="minorEastAsia"/>
                <w:noProof/>
                <w:lang w:eastAsia="hu-HU"/>
              </w:rPr>
              <w:tab/>
            </w:r>
            <w:r w:rsidR="00884136" w:rsidRPr="000A25D0">
              <w:rPr>
                <w:rStyle w:val="Hiperhivatkozs"/>
                <w:noProof/>
              </w:rPr>
              <w:t>Elméleti felépítés</w:t>
            </w:r>
            <w:r w:rsidR="00884136">
              <w:rPr>
                <w:noProof/>
                <w:webHidden/>
              </w:rPr>
              <w:tab/>
            </w:r>
            <w:r w:rsidR="00884136">
              <w:rPr>
                <w:noProof/>
                <w:webHidden/>
              </w:rPr>
              <w:fldChar w:fldCharType="begin"/>
            </w:r>
            <w:r w:rsidR="00884136">
              <w:rPr>
                <w:noProof/>
                <w:webHidden/>
              </w:rPr>
              <w:instrText xml:space="preserve"> PAGEREF _Toc385632527 \h </w:instrText>
            </w:r>
            <w:r w:rsidR="00884136">
              <w:rPr>
                <w:noProof/>
                <w:webHidden/>
              </w:rPr>
            </w:r>
            <w:r w:rsidR="00884136">
              <w:rPr>
                <w:noProof/>
                <w:webHidden/>
              </w:rPr>
              <w:fldChar w:fldCharType="separate"/>
            </w:r>
            <w:r w:rsidR="00884136">
              <w:rPr>
                <w:noProof/>
                <w:webHidden/>
              </w:rPr>
              <w:t>2</w:t>
            </w:r>
            <w:r w:rsidR="00884136">
              <w:rPr>
                <w:noProof/>
                <w:webHidden/>
              </w:rPr>
              <w:fldChar w:fldCharType="end"/>
            </w:r>
          </w:hyperlink>
        </w:p>
        <w:p w14:paraId="5C38D66A" w14:textId="77777777" w:rsidR="00884136" w:rsidRDefault="00390343">
          <w:pPr>
            <w:pStyle w:val="TJ2"/>
            <w:tabs>
              <w:tab w:val="left" w:pos="880"/>
              <w:tab w:val="right" w:leader="dot" w:pos="9062"/>
            </w:tabs>
            <w:rPr>
              <w:rFonts w:eastAsiaTheme="minorEastAsia"/>
              <w:noProof/>
              <w:lang w:eastAsia="hu-HU"/>
            </w:rPr>
          </w:pPr>
          <w:hyperlink w:anchor="_Toc385632528" w:history="1">
            <w:r w:rsidR="00884136" w:rsidRPr="000A25D0">
              <w:rPr>
                <w:rStyle w:val="Hiperhivatkozs"/>
                <w:noProof/>
              </w:rPr>
              <w:t>2.2</w:t>
            </w:r>
            <w:r w:rsidR="00884136">
              <w:rPr>
                <w:rFonts w:eastAsiaTheme="minorEastAsia"/>
                <w:noProof/>
                <w:lang w:eastAsia="hu-HU"/>
              </w:rPr>
              <w:tab/>
            </w:r>
            <w:r w:rsidR="00884136" w:rsidRPr="000A25D0">
              <w:rPr>
                <w:rStyle w:val="Hiperhivatkozs"/>
                <w:noProof/>
              </w:rPr>
              <w:t>Bemenet</w:t>
            </w:r>
            <w:r w:rsidR="00884136">
              <w:rPr>
                <w:noProof/>
                <w:webHidden/>
              </w:rPr>
              <w:tab/>
            </w:r>
            <w:r w:rsidR="00884136">
              <w:rPr>
                <w:noProof/>
                <w:webHidden/>
              </w:rPr>
              <w:fldChar w:fldCharType="begin"/>
            </w:r>
            <w:r w:rsidR="00884136">
              <w:rPr>
                <w:noProof/>
                <w:webHidden/>
              </w:rPr>
              <w:instrText xml:space="preserve"> PAGEREF _Toc385632528 \h </w:instrText>
            </w:r>
            <w:r w:rsidR="00884136">
              <w:rPr>
                <w:noProof/>
                <w:webHidden/>
              </w:rPr>
            </w:r>
            <w:r w:rsidR="00884136">
              <w:rPr>
                <w:noProof/>
                <w:webHidden/>
              </w:rPr>
              <w:fldChar w:fldCharType="separate"/>
            </w:r>
            <w:r w:rsidR="00884136">
              <w:rPr>
                <w:noProof/>
                <w:webHidden/>
              </w:rPr>
              <w:t>3</w:t>
            </w:r>
            <w:r w:rsidR="00884136">
              <w:rPr>
                <w:noProof/>
                <w:webHidden/>
              </w:rPr>
              <w:fldChar w:fldCharType="end"/>
            </w:r>
          </w:hyperlink>
        </w:p>
        <w:p w14:paraId="0B867C26" w14:textId="77777777" w:rsidR="00884136" w:rsidRDefault="00390343">
          <w:pPr>
            <w:pStyle w:val="TJ2"/>
            <w:tabs>
              <w:tab w:val="left" w:pos="880"/>
              <w:tab w:val="right" w:leader="dot" w:pos="9062"/>
            </w:tabs>
            <w:rPr>
              <w:rFonts w:eastAsiaTheme="minorEastAsia"/>
              <w:noProof/>
              <w:lang w:eastAsia="hu-HU"/>
            </w:rPr>
          </w:pPr>
          <w:hyperlink w:anchor="_Toc385632529" w:history="1">
            <w:r w:rsidR="00884136" w:rsidRPr="000A25D0">
              <w:rPr>
                <w:rStyle w:val="Hiperhivatkozs"/>
                <w:noProof/>
              </w:rPr>
              <w:t>2.3</w:t>
            </w:r>
            <w:r w:rsidR="00884136">
              <w:rPr>
                <w:rFonts w:eastAsiaTheme="minorEastAsia"/>
                <w:noProof/>
                <w:lang w:eastAsia="hu-HU"/>
              </w:rPr>
              <w:tab/>
            </w:r>
            <w:r w:rsidR="00884136" w:rsidRPr="000A25D0">
              <w:rPr>
                <w:rStyle w:val="Hiperhivatkozs"/>
                <w:noProof/>
              </w:rPr>
              <w:t>Kimenet</w:t>
            </w:r>
            <w:r w:rsidR="00884136">
              <w:rPr>
                <w:noProof/>
                <w:webHidden/>
              </w:rPr>
              <w:tab/>
            </w:r>
            <w:r w:rsidR="00884136">
              <w:rPr>
                <w:noProof/>
                <w:webHidden/>
              </w:rPr>
              <w:fldChar w:fldCharType="begin"/>
            </w:r>
            <w:r w:rsidR="00884136">
              <w:rPr>
                <w:noProof/>
                <w:webHidden/>
              </w:rPr>
              <w:instrText xml:space="preserve"> PAGEREF _Toc385632529 \h </w:instrText>
            </w:r>
            <w:r w:rsidR="00884136">
              <w:rPr>
                <w:noProof/>
                <w:webHidden/>
              </w:rPr>
            </w:r>
            <w:r w:rsidR="00884136">
              <w:rPr>
                <w:noProof/>
                <w:webHidden/>
              </w:rPr>
              <w:fldChar w:fldCharType="separate"/>
            </w:r>
            <w:r w:rsidR="00884136">
              <w:rPr>
                <w:noProof/>
                <w:webHidden/>
              </w:rPr>
              <w:t>3</w:t>
            </w:r>
            <w:r w:rsidR="00884136">
              <w:rPr>
                <w:noProof/>
                <w:webHidden/>
              </w:rPr>
              <w:fldChar w:fldCharType="end"/>
            </w:r>
          </w:hyperlink>
        </w:p>
        <w:p w14:paraId="415576E6" w14:textId="77777777" w:rsidR="00884136" w:rsidRDefault="00390343">
          <w:pPr>
            <w:pStyle w:val="TJ1"/>
            <w:tabs>
              <w:tab w:val="left" w:pos="440"/>
              <w:tab w:val="right" w:leader="dot" w:pos="9062"/>
            </w:tabs>
            <w:rPr>
              <w:rFonts w:eastAsiaTheme="minorEastAsia"/>
              <w:noProof/>
              <w:lang w:eastAsia="hu-HU"/>
            </w:rPr>
          </w:pPr>
          <w:hyperlink w:anchor="_Toc385632530" w:history="1">
            <w:r w:rsidR="00884136" w:rsidRPr="000A25D0">
              <w:rPr>
                <w:rStyle w:val="Hiperhivatkozs"/>
                <w:noProof/>
              </w:rPr>
              <w:t>3</w:t>
            </w:r>
            <w:r w:rsidR="00884136">
              <w:rPr>
                <w:rFonts w:eastAsiaTheme="minorEastAsia"/>
                <w:noProof/>
                <w:lang w:eastAsia="hu-HU"/>
              </w:rPr>
              <w:tab/>
            </w:r>
            <w:r w:rsidR="00884136" w:rsidRPr="000A25D0">
              <w:rPr>
                <w:rStyle w:val="Hiperhivatkozs"/>
                <w:noProof/>
              </w:rPr>
              <w:t>Forgalom szétosztás</w:t>
            </w:r>
            <w:r w:rsidR="00884136">
              <w:rPr>
                <w:noProof/>
                <w:webHidden/>
              </w:rPr>
              <w:tab/>
            </w:r>
            <w:r w:rsidR="00884136">
              <w:rPr>
                <w:noProof/>
                <w:webHidden/>
              </w:rPr>
              <w:fldChar w:fldCharType="begin"/>
            </w:r>
            <w:r w:rsidR="00884136">
              <w:rPr>
                <w:noProof/>
                <w:webHidden/>
              </w:rPr>
              <w:instrText xml:space="preserve"> PAGEREF _Toc385632530 \h </w:instrText>
            </w:r>
            <w:r w:rsidR="00884136">
              <w:rPr>
                <w:noProof/>
                <w:webHidden/>
              </w:rPr>
            </w:r>
            <w:r w:rsidR="00884136">
              <w:rPr>
                <w:noProof/>
                <w:webHidden/>
              </w:rPr>
              <w:fldChar w:fldCharType="separate"/>
            </w:r>
            <w:r w:rsidR="00884136">
              <w:rPr>
                <w:noProof/>
                <w:webHidden/>
              </w:rPr>
              <w:t>4</w:t>
            </w:r>
            <w:r w:rsidR="00884136">
              <w:rPr>
                <w:noProof/>
                <w:webHidden/>
              </w:rPr>
              <w:fldChar w:fldCharType="end"/>
            </w:r>
          </w:hyperlink>
        </w:p>
        <w:p w14:paraId="06BF3F22" w14:textId="77777777" w:rsidR="00884136" w:rsidRDefault="00390343">
          <w:pPr>
            <w:pStyle w:val="TJ2"/>
            <w:tabs>
              <w:tab w:val="left" w:pos="880"/>
              <w:tab w:val="right" w:leader="dot" w:pos="9062"/>
            </w:tabs>
            <w:rPr>
              <w:rFonts w:eastAsiaTheme="minorEastAsia"/>
              <w:noProof/>
              <w:lang w:eastAsia="hu-HU"/>
            </w:rPr>
          </w:pPr>
          <w:hyperlink w:anchor="_Toc385632531" w:history="1">
            <w:r w:rsidR="00884136" w:rsidRPr="000A25D0">
              <w:rPr>
                <w:rStyle w:val="Hiperhivatkozs"/>
                <w:noProof/>
              </w:rPr>
              <w:t>3.1</w:t>
            </w:r>
            <w:r w:rsidR="00884136">
              <w:rPr>
                <w:rFonts w:eastAsiaTheme="minorEastAsia"/>
                <w:noProof/>
                <w:lang w:eastAsia="hu-HU"/>
              </w:rPr>
              <w:tab/>
            </w:r>
            <w:r w:rsidR="00884136" w:rsidRPr="000A25D0">
              <w:rPr>
                <w:rStyle w:val="Hiperhivatkozs"/>
                <w:noProof/>
              </w:rPr>
              <w:t>Elméleti felépítés</w:t>
            </w:r>
            <w:r w:rsidR="00884136">
              <w:rPr>
                <w:noProof/>
                <w:webHidden/>
              </w:rPr>
              <w:tab/>
            </w:r>
            <w:r w:rsidR="00884136">
              <w:rPr>
                <w:noProof/>
                <w:webHidden/>
              </w:rPr>
              <w:fldChar w:fldCharType="begin"/>
            </w:r>
            <w:r w:rsidR="00884136">
              <w:rPr>
                <w:noProof/>
                <w:webHidden/>
              </w:rPr>
              <w:instrText xml:space="preserve"> PAGEREF _Toc385632531 \h </w:instrText>
            </w:r>
            <w:r w:rsidR="00884136">
              <w:rPr>
                <w:noProof/>
                <w:webHidden/>
              </w:rPr>
            </w:r>
            <w:r w:rsidR="00884136">
              <w:rPr>
                <w:noProof/>
                <w:webHidden/>
              </w:rPr>
              <w:fldChar w:fldCharType="separate"/>
            </w:r>
            <w:r w:rsidR="00884136">
              <w:rPr>
                <w:noProof/>
                <w:webHidden/>
              </w:rPr>
              <w:t>4</w:t>
            </w:r>
            <w:r w:rsidR="00884136">
              <w:rPr>
                <w:noProof/>
                <w:webHidden/>
              </w:rPr>
              <w:fldChar w:fldCharType="end"/>
            </w:r>
          </w:hyperlink>
        </w:p>
        <w:p w14:paraId="71E5AC34" w14:textId="77777777" w:rsidR="00884136" w:rsidRDefault="00390343">
          <w:pPr>
            <w:pStyle w:val="TJ3"/>
            <w:tabs>
              <w:tab w:val="left" w:pos="1320"/>
              <w:tab w:val="right" w:leader="dot" w:pos="9062"/>
            </w:tabs>
            <w:rPr>
              <w:rFonts w:eastAsiaTheme="minorEastAsia"/>
              <w:noProof/>
              <w:lang w:eastAsia="hu-HU"/>
            </w:rPr>
          </w:pPr>
          <w:hyperlink w:anchor="_Toc385632532" w:history="1">
            <w:r w:rsidR="00884136" w:rsidRPr="000A25D0">
              <w:rPr>
                <w:rStyle w:val="Hiperhivatkozs"/>
                <w:noProof/>
              </w:rPr>
              <w:t>3.1.1</w:t>
            </w:r>
            <w:r w:rsidR="00884136">
              <w:rPr>
                <w:rFonts w:eastAsiaTheme="minorEastAsia"/>
                <w:noProof/>
                <w:lang w:eastAsia="hu-HU"/>
              </w:rPr>
              <w:tab/>
            </w:r>
            <w:r w:rsidR="00884136" w:rsidRPr="000A25D0">
              <w:rPr>
                <w:rStyle w:val="Hiperhivatkozs"/>
                <w:noProof/>
              </w:rPr>
              <w:t>Gravitációs modell</w:t>
            </w:r>
            <w:r w:rsidR="00884136">
              <w:rPr>
                <w:noProof/>
                <w:webHidden/>
              </w:rPr>
              <w:tab/>
            </w:r>
            <w:r w:rsidR="00884136">
              <w:rPr>
                <w:noProof/>
                <w:webHidden/>
              </w:rPr>
              <w:fldChar w:fldCharType="begin"/>
            </w:r>
            <w:r w:rsidR="00884136">
              <w:rPr>
                <w:noProof/>
                <w:webHidden/>
              </w:rPr>
              <w:instrText xml:space="preserve"> PAGEREF _Toc385632532 \h </w:instrText>
            </w:r>
            <w:r w:rsidR="00884136">
              <w:rPr>
                <w:noProof/>
                <w:webHidden/>
              </w:rPr>
            </w:r>
            <w:r w:rsidR="00884136">
              <w:rPr>
                <w:noProof/>
                <w:webHidden/>
              </w:rPr>
              <w:fldChar w:fldCharType="separate"/>
            </w:r>
            <w:r w:rsidR="00884136">
              <w:rPr>
                <w:noProof/>
                <w:webHidden/>
              </w:rPr>
              <w:t>5</w:t>
            </w:r>
            <w:r w:rsidR="00884136">
              <w:rPr>
                <w:noProof/>
                <w:webHidden/>
              </w:rPr>
              <w:fldChar w:fldCharType="end"/>
            </w:r>
          </w:hyperlink>
        </w:p>
        <w:p w14:paraId="130C3138" w14:textId="77777777" w:rsidR="00884136" w:rsidRDefault="00390343">
          <w:pPr>
            <w:pStyle w:val="TJ3"/>
            <w:tabs>
              <w:tab w:val="left" w:pos="1320"/>
              <w:tab w:val="right" w:leader="dot" w:pos="9062"/>
            </w:tabs>
            <w:rPr>
              <w:rFonts w:eastAsiaTheme="minorEastAsia"/>
              <w:noProof/>
              <w:lang w:eastAsia="hu-HU"/>
            </w:rPr>
          </w:pPr>
          <w:hyperlink w:anchor="_Toc385632533" w:history="1">
            <w:r w:rsidR="00884136" w:rsidRPr="000A25D0">
              <w:rPr>
                <w:rStyle w:val="Hiperhivatkozs"/>
                <w:noProof/>
              </w:rPr>
              <w:t>3.1.2</w:t>
            </w:r>
            <w:r w:rsidR="00884136">
              <w:rPr>
                <w:rFonts w:eastAsiaTheme="minorEastAsia"/>
                <w:noProof/>
                <w:lang w:eastAsia="hu-HU"/>
              </w:rPr>
              <w:tab/>
            </w:r>
            <w:r w:rsidR="00884136" w:rsidRPr="000A25D0">
              <w:rPr>
                <w:rStyle w:val="Hiperhivatkozs"/>
                <w:noProof/>
              </w:rPr>
              <w:t>Furness-féle kiegyenlítés</w:t>
            </w:r>
            <w:r w:rsidR="00884136">
              <w:rPr>
                <w:noProof/>
                <w:webHidden/>
              </w:rPr>
              <w:tab/>
            </w:r>
            <w:r w:rsidR="00884136">
              <w:rPr>
                <w:noProof/>
                <w:webHidden/>
              </w:rPr>
              <w:fldChar w:fldCharType="begin"/>
            </w:r>
            <w:r w:rsidR="00884136">
              <w:rPr>
                <w:noProof/>
                <w:webHidden/>
              </w:rPr>
              <w:instrText xml:space="preserve"> PAGEREF _Toc385632533 \h </w:instrText>
            </w:r>
            <w:r w:rsidR="00884136">
              <w:rPr>
                <w:noProof/>
                <w:webHidden/>
              </w:rPr>
            </w:r>
            <w:r w:rsidR="00884136">
              <w:rPr>
                <w:noProof/>
                <w:webHidden/>
              </w:rPr>
              <w:fldChar w:fldCharType="separate"/>
            </w:r>
            <w:r w:rsidR="00884136">
              <w:rPr>
                <w:noProof/>
                <w:webHidden/>
              </w:rPr>
              <w:t>6</w:t>
            </w:r>
            <w:r w:rsidR="00884136">
              <w:rPr>
                <w:noProof/>
                <w:webHidden/>
              </w:rPr>
              <w:fldChar w:fldCharType="end"/>
            </w:r>
          </w:hyperlink>
        </w:p>
        <w:p w14:paraId="55C8DB3A" w14:textId="77777777" w:rsidR="00884136" w:rsidRDefault="00390343">
          <w:pPr>
            <w:pStyle w:val="TJ3"/>
            <w:tabs>
              <w:tab w:val="left" w:pos="1320"/>
              <w:tab w:val="right" w:leader="dot" w:pos="9062"/>
            </w:tabs>
            <w:rPr>
              <w:rFonts w:eastAsiaTheme="minorEastAsia"/>
              <w:noProof/>
              <w:lang w:eastAsia="hu-HU"/>
            </w:rPr>
          </w:pPr>
          <w:hyperlink w:anchor="_Toc385632534" w:history="1">
            <w:r w:rsidR="00884136" w:rsidRPr="000A25D0">
              <w:rPr>
                <w:rStyle w:val="Hiperhivatkozs"/>
                <w:noProof/>
              </w:rPr>
              <w:t>3.1.3</w:t>
            </w:r>
            <w:r w:rsidR="00884136">
              <w:rPr>
                <w:rFonts w:eastAsiaTheme="minorEastAsia"/>
                <w:noProof/>
                <w:lang w:eastAsia="hu-HU"/>
              </w:rPr>
              <w:tab/>
            </w:r>
            <w:r w:rsidR="00884136" w:rsidRPr="000A25D0">
              <w:rPr>
                <w:rStyle w:val="Hiperhivatkozs"/>
                <w:noProof/>
              </w:rPr>
              <w:t>Lohse-féle kiegyenlítés</w:t>
            </w:r>
            <w:r w:rsidR="00884136">
              <w:rPr>
                <w:noProof/>
                <w:webHidden/>
              </w:rPr>
              <w:tab/>
            </w:r>
            <w:r w:rsidR="00884136">
              <w:rPr>
                <w:noProof/>
                <w:webHidden/>
              </w:rPr>
              <w:fldChar w:fldCharType="begin"/>
            </w:r>
            <w:r w:rsidR="00884136">
              <w:rPr>
                <w:noProof/>
                <w:webHidden/>
              </w:rPr>
              <w:instrText xml:space="preserve"> PAGEREF _Toc385632534 \h </w:instrText>
            </w:r>
            <w:r w:rsidR="00884136">
              <w:rPr>
                <w:noProof/>
                <w:webHidden/>
              </w:rPr>
            </w:r>
            <w:r w:rsidR="00884136">
              <w:rPr>
                <w:noProof/>
                <w:webHidden/>
              </w:rPr>
              <w:fldChar w:fldCharType="separate"/>
            </w:r>
            <w:r w:rsidR="00884136">
              <w:rPr>
                <w:noProof/>
                <w:webHidden/>
              </w:rPr>
              <w:t>7</w:t>
            </w:r>
            <w:r w:rsidR="00884136">
              <w:rPr>
                <w:noProof/>
                <w:webHidden/>
              </w:rPr>
              <w:fldChar w:fldCharType="end"/>
            </w:r>
          </w:hyperlink>
        </w:p>
        <w:p w14:paraId="158F2E84" w14:textId="77777777" w:rsidR="00884136" w:rsidRDefault="00390343">
          <w:pPr>
            <w:pStyle w:val="TJ2"/>
            <w:tabs>
              <w:tab w:val="left" w:pos="880"/>
              <w:tab w:val="right" w:leader="dot" w:pos="9062"/>
            </w:tabs>
            <w:rPr>
              <w:rFonts w:eastAsiaTheme="minorEastAsia"/>
              <w:noProof/>
              <w:lang w:eastAsia="hu-HU"/>
            </w:rPr>
          </w:pPr>
          <w:hyperlink w:anchor="_Toc385632535" w:history="1">
            <w:r w:rsidR="00884136" w:rsidRPr="000A25D0">
              <w:rPr>
                <w:rStyle w:val="Hiperhivatkozs"/>
                <w:noProof/>
              </w:rPr>
              <w:t>3.2</w:t>
            </w:r>
            <w:r w:rsidR="00884136">
              <w:rPr>
                <w:rFonts w:eastAsiaTheme="minorEastAsia"/>
                <w:noProof/>
                <w:lang w:eastAsia="hu-HU"/>
              </w:rPr>
              <w:tab/>
            </w:r>
            <w:r w:rsidR="00884136" w:rsidRPr="000A25D0">
              <w:rPr>
                <w:rStyle w:val="Hiperhivatkozs"/>
                <w:noProof/>
              </w:rPr>
              <w:t>Bemenet</w:t>
            </w:r>
            <w:r w:rsidR="00884136">
              <w:rPr>
                <w:noProof/>
                <w:webHidden/>
              </w:rPr>
              <w:tab/>
            </w:r>
            <w:r w:rsidR="00884136">
              <w:rPr>
                <w:noProof/>
                <w:webHidden/>
              </w:rPr>
              <w:fldChar w:fldCharType="begin"/>
            </w:r>
            <w:r w:rsidR="00884136">
              <w:rPr>
                <w:noProof/>
                <w:webHidden/>
              </w:rPr>
              <w:instrText xml:space="preserve"> PAGEREF _Toc385632535 \h </w:instrText>
            </w:r>
            <w:r w:rsidR="00884136">
              <w:rPr>
                <w:noProof/>
                <w:webHidden/>
              </w:rPr>
            </w:r>
            <w:r w:rsidR="00884136">
              <w:rPr>
                <w:noProof/>
                <w:webHidden/>
              </w:rPr>
              <w:fldChar w:fldCharType="separate"/>
            </w:r>
            <w:r w:rsidR="00884136">
              <w:rPr>
                <w:noProof/>
                <w:webHidden/>
              </w:rPr>
              <w:t>8</w:t>
            </w:r>
            <w:r w:rsidR="00884136">
              <w:rPr>
                <w:noProof/>
                <w:webHidden/>
              </w:rPr>
              <w:fldChar w:fldCharType="end"/>
            </w:r>
          </w:hyperlink>
        </w:p>
        <w:p w14:paraId="30F84DC1" w14:textId="77777777" w:rsidR="00884136" w:rsidRDefault="00390343">
          <w:pPr>
            <w:pStyle w:val="TJ2"/>
            <w:tabs>
              <w:tab w:val="left" w:pos="880"/>
              <w:tab w:val="right" w:leader="dot" w:pos="9062"/>
            </w:tabs>
            <w:rPr>
              <w:rFonts w:eastAsiaTheme="minorEastAsia"/>
              <w:noProof/>
              <w:lang w:eastAsia="hu-HU"/>
            </w:rPr>
          </w:pPr>
          <w:hyperlink w:anchor="_Toc385632536" w:history="1">
            <w:r w:rsidR="00884136" w:rsidRPr="000A25D0">
              <w:rPr>
                <w:rStyle w:val="Hiperhivatkozs"/>
                <w:noProof/>
              </w:rPr>
              <w:t>3.3</w:t>
            </w:r>
            <w:r w:rsidR="00884136">
              <w:rPr>
                <w:rFonts w:eastAsiaTheme="minorEastAsia"/>
                <w:noProof/>
                <w:lang w:eastAsia="hu-HU"/>
              </w:rPr>
              <w:tab/>
            </w:r>
            <w:r w:rsidR="00884136" w:rsidRPr="000A25D0">
              <w:rPr>
                <w:rStyle w:val="Hiperhivatkozs"/>
                <w:noProof/>
              </w:rPr>
              <w:t>Kimenet</w:t>
            </w:r>
            <w:r w:rsidR="00884136">
              <w:rPr>
                <w:noProof/>
                <w:webHidden/>
              </w:rPr>
              <w:tab/>
            </w:r>
            <w:r w:rsidR="00884136">
              <w:rPr>
                <w:noProof/>
                <w:webHidden/>
              </w:rPr>
              <w:fldChar w:fldCharType="begin"/>
            </w:r>
            <w:r w:rsidR="00884136">
              <w:rPr>
                <w:noProof/>
                <w:webHidden/>
              </w:rPr>
              <w:instrText xml:space="preserve"> PAGEREF _Toc385632536 \h </w:instrText>
            </w:r>
            <w:r w:rsidR="00884136">
              <w:rPr>
                <w:noProof/>
                <w:webHidden/>
              </w:rPr>
            </w:r>
            <w:r w:rsidR="00884136">
              <w:rPr>
                <w:noProof/>
                <w:webHidden/>
              </w:rPr>
              <w:fldChar w:fldCharType="separate"/>
            </w:r>
            <w:r w:rsidR="00884136">
              <w:rPr>
                <w:noProof/>
                <w:webHidden/>
              </w:rPr>
              <w:t>8</w:t>
            </w:r>
            <w:r w:rsidR="00884136">
              <w:rPr>
                <w:noProof/>
                <w:webHidden/>
              </w:rPr>
              <w:fldChar w:fldCharType="end"/>
            </w:r>
          </w:hyperlink>
        </w:p>
        <w:p w14:paraId="40CBA9BF" w14:textId="77777777" w:rsidR="00884136" w:rsidRDefault="00390343">
          <w:pPr>
            <w:pStyle w:val="TJ1"/>
            <w:tabs>
              <w:tab w:val="left" w:pos="440"/>
              <w:tab w:val="right" w:leader="dot" w:pos="9062"/>
            </w:tabs>
            <w:rPr>
              <w:rFonts w:eastAsiaTheme="minorEastAsia"/>
              <w:noProof/>
              <w:lang w:eastAsia="hu-HU"/>
            </w:rPr>
          </w:pPr>
          <w:hyperlink w:anchor="_Toc385632537" w:history="1">
            <w:r w:rsidR="00884136" w:rsidRPr="000A25D0">
              <w:rPr>
                <w:rStyle w:val="Hiperhivatkozs"/>
                <w:noProof/>
              </w:rPr>
              <w:t>4</w:t>
            </w:r>
            <w:r w:rsidR="00884136">
              <w:rPr>
                <w:rFonts w:eastAsiaTheme="minorEastAsia"/>
                <w:noProof/>
                <w:lang w:eastAsia="hu-HU"/>
              </w:rPr>
              <w:tab/>
            </w:r>
            <w:r w:rsidR="00884136" w:rsidRPr="000A25D0">
              <w:rPr>
                <w:rStyle w:val="Hiperhivatkozs"/>
                <w:noProof/>
              </w:rPr>
              <w:t>Forgalom ráterhelés (Mindent-vagy-semmit)</w:t>
            </w:r>
            <w:r w:rsidR="00884136">
              <w:rPr>
                <w:noProof/>
                <w:webHidden/>
              </w:rPr>
              <w:tab/>
            </w:r>
            <w:r w:rsidR="00884136">
              <w:rPr>
                <w:noProof/>
                <w:webHidden/>
              </w:rPr>
              <w:fldChar w:fldCharType="begin"/>
            </w:r>
            <w:r w:rsidR="00884136">
              <w:rPr>
                <w:noProof/>
                <w:webHidden/>
              </w:rPr>
              <w:instrText xml:space="preserve"> PAGEREF _Toc385632537 \h </w:instrText>
            </w:r>
            <w:r w:rsidR="00884136">
              <w:rPr>
                <w:noProof/>
                <w:webHidden/>
              </w:rPr>
            </w:r>
            <w:r w:rsidR="00884136">
              <w:rPr>
                <w:noProof/>
                <w:webHidden/>
              </w:rPr>
              <w:fldChar w:fldCharType="separate"/>
            </w:r>
            <w:r w:rsidR="00884136">
              <w:rPr>
                <w:noProof/>
                <w:webHidden/>
              </w:rPr>
              <w:t>9</w:t>
            </w:r>
            <w:r w:rsidR="00884136">
              <w:rPr>
                <w:noProof/>
                <w:webHidden/>
              </w:rPr>
              <w:fldChar w:fldCharType="end"/>
            </w:r>
          </w:hyperlink>
        </w:p>
        <w:p w14:paraId="603BECE9" w14:textId="77777777" w:rsidR="00884136" w:rsidRDefault="00390343">
          <w:pPr>
            <w:pStyle w:val="TJ2"/>
            <w:tabs>
              <w:tab w:val="left" w:pos="880"/>
              <w:tab w:val="right" w:leader="dot" w:pos="9062"/>
            </w:tabs>
            <w:rPr>
              <w:rFonts w:eastAsiaTheme="minorEastAsia"/>
              <w:noProof/>
              <w:lang w:eastAsia="hu-HU"/>
            </w:rPr>
          </w:pPr>
          <w:hyperlink w:anchor="_Toc385632538" w:history="1">
            <w:r w:rsidR="00884136" w:rsidRPr="000A25D0">
              <w:rPr>
                <w:rStyle w:val="Hiperhivatkozs"/>
                <w:noProof/>
              </w:rPr>
              <w:t>4.1</w:t>
            </w:r>
            <w:r w:rsidR="00884136">
              <w:rPr>
                <w:rFonts w:eastAsiaTheme="minorEastAsia"/>
                <w:noProof/>
                <w:lang w:eastAsia="hu-HU"/>
              </w:rPr>
              <w:tab/>
            </w:r>
            <w:r w:rsidR="00884136" w:rsidRPr="000A25D0">
              <w:rPr>
                <w:rStyle w:val="Hiperhivatkozs"/>
                <w:noProof/>
              </w:rPr>
              <w:t>Elméleti felépítés</w:t>
            </w:r>
            <w:r w:rsidR="00884136">
              <w:rPr>
                <w:noProof/>
                <w:webHidden/>
              </w:rPr>
              <w:tab/>
            </w:r>
            <w:r w:rsidR="00884136">
              <w:rPr>
                <w:noProof/>
                <w:webHidden/>
              </w:rPr>
              <w:fldChar w:fldCharType="begin"/>
            </w:r>
            <w:r w:rsidR="00884136">
              <w:rPr>
                <w:noProof/>
                <w:webHidden/>
              </w:rPr>
              <w:instrText xml:space="preserve"> PAGEREF _Toc385632538 \h </w:instrText>
            </w:r>
            <w:r w:rsidR="00884136">
              <w:rPr>
                <w:noProof/>
                <w:webHidden/>
              </w:rPr>
            </w:r>
            <w:r w:rsidR="00884136">
              <w:rPr>
                <w:noProof/>
                <w:webHidden/>
              </w:rPr>
              <w:fldChar w:fldCharType="separate"/>
            </w:r>
            <w:r w:rsidR="00884136">
              <w:rPr>
                <w:noProof/>
                <w:webHidden/>
              </w:rPr>
              <w:t>9</w:t>
            </w:r>
            <w:r w:rsidR="00884136">
              <w:rPr>
                <w:noProof/>
                <w:webHidden/>
              </w:rPr>
              <w:fldChar w:fldCharType="end"/>
            </w:r>
          </w:hyperlink>
        </w:p>
        <w:p w14:paraId="75FC8F64" w14:textId="77777777" w:rsidR="00884136" w:rsidRDefault="00390343">
          <w:pPr>
            <w:pStyle w:val="TJ2"/>
            <w:tabs>
              <w:tab w:val="left" w:pos="880"/>
              <w:tab w:val="right" w:leader="dot" w:pos="9062"/>
            </w:tabs>
            <w:rPr>
              <w:rFonts w:eastAsiaTheme="minorEastAsia"/>
              <w:noProof/>
              <w:lang w:eastAsia="hu-HU"/>
            </w:rPr>
          </w:pPr>
          <w:hyperlink w:anchor="_Toc385632539" w:history="1">
            <w:r w:rsidR="00884136" w:rsidRPr="000A25D0">
              <w:rPr>
                <w:rStyle w:val="Hiperhivatkozs"/>
                <w:noProof/>
              </w:rPr>
              <w:t>4.2</w:t>
            </w:r>
            <w:r w:rsidR="00884136">
              <w:rPr>
                <w:rFonts w:eastAsiaTheme="minorEastAsia"/>
                <w:noProof/>
                <w:lang w:eastAsia="hu-HU"/>
              </w:rPr>
              <w:tab/>
            </w:r>
            <w:r w:rsidR="00884136" w:rsidRPr="000A25D0">
              <w:rPr>
                <w:rStyle w:val="Hiperhivatkozs"/>
                <w:noProof/>
              </w:rPr>
              <w:t>Bemenet</w:t>
            </w:r>
            <w:r w:rsidR="00884136">
              <w:rPr>
                <w:noProof/>
                <w:webHidden/>
              </w:rPr>
              <w:tab/>
            </w:r>
            <w:r w:rsidR="00884136">
              <w:rPr>
                <w:noProof/>
                <w:webHidden/>
              </w:rPr>
              <w:fldChar w:fldCharType="begin"/>
            </w:r>
            <w:r w:rsidR="00884136">
              <w:rPr>
                <w:noProof/>
                <w:webHidden/>
              </w:rPr>
              <w:instrText xml:space="preserve"> PAGEREF _Toc385632539 \h </w:instrText>
            </w:r>
            <w:r w:rsidR="00884136">
              <w:rPr>
                <w:noProof/>
                <w:webHidden/>
              </w:rPr>
            </w:r>
            <w:r w:rsidR="00884136">
              <w:rPr>
                <w:noProof/>
                <w:webHidden/>
              </w:rPr>
              <w:fldChar w:fldCharType="separate"/>
            </w:r>
            <w:r w:rsidR="00884136">
              <w:rPr>
                <w:noProof/>
                <w:webHidden/>
              </w:rPr>
              <w:t>9</w:t>
            </w:r>
            <w:r w:rsidR="00884136">
              <w:rPr>
                <w:noProof/>
                <w:webHidden/>
              </w:rPr>
              <w:fldChar w:fldCharType="end"/>
            </w:r>
          </w:hyperlink>
        </w:p>
        <w:p w14:paraId="7515ECFB" w14:textId="77777777" w:rsidR="00884136" w:rsidRDefault="00390343">
          <w:pPr>
            <w:pStyle w:val="TJ2"/>
            <w:tabs>
              <w:tab w:val="left" w:pos="880"/>
              <w:tab w:val="right" w:leader="dot" w:pos="9062"/>
            </w:tabs>
            <w:rPr>
              <w:rFonts w:eastAsiaTheme="minorEastAsia"/>
              <w:noProof/>
              <w:lang w:eastAsia="hu-HU"/>
            </w:rPr>
          </w:pPr>
          <w:hyperlink w:anchor="_Toc385632540" w:history="1">
            <w:r w:rsidR="00884136" w:rsidRPr="000A25D0">
              <w:rPr>
                <w:rStyle w:val="Hiperhivatkozs"/>
                <w:noProof/>
              </w:rPr>
              <w:t>4.3</w:t>
            </w:r>
            <w:r w:rsidR="00884136">
              <w:rPr>
                <w:rFonts w:eastAsiaTheme="minorEastAsia"/>
                <w:noProof/>
                <w:lang w:eastAsia="hu-HU"/>
              </w:rPr>
              <w:tab/>
            </w:r>
            <w:r w:rsidR="00884136" w:rsidRPr="000A25D0">
              <w:rPr>
                <w:rStyle w:val="Hiperhivatkozs"/>
                <w:noProof/>
              </w:rPr>
              <w:t>Kimenet</w:t>
            </w:r>
            <w:r w:rsidR="00884136">
              <w:rPr>
                <w:noProof/>
                <w:webHidden/>
              </w:rPr>
              <w:tab/>
            </w:r>
            <w:r w:rsidR="00884136">
              <w:rPr>
                <w:noProof/>
                <w:webHidden/>
              </w:rPr>
              <w:fldChar w:fldCharType="begin"/>
            </w:r>
            <w:r w:rsidR="00884136">
              <w:rPr>
                <w:noProof/>
                <w:webHidden/>
              </w:rPr>
              <w:instrText xml:space="preserve"> PAGEREF _Toc385632540 \h </w:instrText>
            </w:r>
            <w:r w:rsidR="00884136">
              <w:rPr>
                <w:noProof/>
                <w:webHidden/>
              </w:rPr>
            </w:r>
            <w:r w:rsidR="00884136">
              <w:rPr>
                <w:noProof/>
                <w:webHidden/>
              </w:rPr>
              <w:fldChar w:fldCharType="separate"/>
            </w:r>
            <w:r w:rsidR="00884136">
              <w:rPr>
                <w:noProof/>
                <w:webHidden/>
              </w:rPr>
              <w:t>9</w:t>
            </w:r>
            <w:r w:rsidR="00884136">
              <w:rPr>
                <w:noProof/>
                <w:webHidden/>
              </w:rPr>
              <w:fldChar w:fldCharType="end"/>
            </w:r>
          </w:hyperlink>
        </w:p>
        <w:p w14:paraId="65314A8C" w14:textId="77777777" w:rsidR="00884136" w:rsidRDefault="00390343">
          <w:pPr>
            <w:pStyle w:val="TJ1"/>
            <w:tabs>
              <w:tab w:val="left" w:pos="440"/>
              <w:tab w:val="right" w:leader="dot" w:pos="9062"/>
            </w:tabs>
            <w:rPr>
              <w:rFonts w:eastAsiaTheme="minorEastAsia"/>
              <w:noProof/>
              <w:lang w:eastAsia="hu-HU"/>
            </w:rPr>
          </w:pPr>
          <w:hyperlink w:anchor="_Toc385632541" w:history="1">
            <w:r w:rsidR="00884136" w:rsidRPr="000A25D0">
              <w:rPr>
                <w:rStyle w:val="Hiperhivatkozs"/>
                <w:noProof/>
              </w:rPr>
              <w:t>5</w:t>
            </w:r>
            <w:r w:rsidR="00884136">
              <w:rPr>
                <w:rFonts w:eastAsiaTheme="minorEastAsia"/>
                <w:noProof/>
                <w:lang w:eastAsia="hu-HU"/>
              </w:rPr>
              <w:tab/>
            </w:r>
            <w:r w:rsidR="00884136" w:rsidRPr="000A25D0">
              <w:rPr>
                <w:rStyle w:val="Hiperhivatkozs"/>
                <w:noProof/>
              </w:rPr>
              <w:t>Forgalom ráterhelés (Növekményes)</w:t>
            </w:r>
            <w:r w:rsidR="00884136">
              <w:rPr>
                <w:noProof/>
                <w:webHidden/>
              </w:rPr>
              <w:tab/>
            </w:r>
            <w:r w:rsidR="00884136">
              <w:rPr>
                <w:noProof/>
                <w:webHidden/>
              </w:rPr>
              <w:fldChar w:fldCharType="begin"/>
            </w:r>
            <w:r w:rsidR="00884136">
              <w:rPr>
                <w:noProof/>
                <w:webHidden/>
              </w:rPr>
              <w:instrText xml:space="preserve"> PAGEREF _Toc385632541 \h </w:instrText>
            </w:r>
            <w:r w:rsidR="00884136">
              <w:rPr>
                <w:noProof/>
                <w:webHidden/>
              </w:rPr>
            </w:r>
            <w:r w:rsidR="00884136">
              <w:rPr>
                <w:noProof/>
                <w:webHidden/>
              </w:rPr>
              <w:fldChar w:fldCharType="separate"/>
            </w:r>
            <w:r w:rsidR="00884136">
              <w:rPr>
                <w:noProof/>
                <w:webHidden/>
              </w:rPr>
              <w:t>10</w:t>
            </w:r>
            <w:r w:rsidR="00884136">
              <w:rPr>
                <w:noProof/>
                <w:webHidden/>
              </w:rPr>
              <w:fldChar w:fldCharType="end"/>
            </w:r>
          </w:hyperlink>
        </w:p>
        <w:p w14:paraId="2F05D652" w14:textId="77777777" w:rsidR="00884136" w:rsidRDefault="00390343">
          <w:pPr>
            <w:pStyle w:val="TJ2"/>
            <w:tabs>
              <w:tab w:val="left" w:pos="880"/>
              <w:tab w:val="right" w:leader="dot" w:pos="9062"/>
            </w:tabs>
            <w:rPr>
              <w:rFonts w:eastAsiaTheme="minorEastAsia"/>
              <w:noProof/>
              <w:lang w:eastAsia="hu-HU"/>
            </w:rPr>
          </w:pPr>
          <w:hyperlink w:anchor="_Toc385632542" w:history="1">
            <w:r w:rsidR="00884136" w:rsidRPr="000A25D0">
              <w:rPr>
                <w:rStyle w:val="Hiperhivatkozs"/>
                <w:noProof/>
              </w:rPr>
              <w:t>5.1</w:t>
            </w:r>
            <w:r w:rsidR="00884136">
              <w:rPr>
                <w:rFonts w:eastAsiaTheme="minorEastAsia"/>
                <w:noProof/>
                <w:lang w:eastAsia="hu-HU"/>
              </w:rPr>
              <w:tab/>
            </w:r>
            <w:r w:rsidR="00884136" w:rsidRPr="000A25D0">
              <w:rPr>
                <w:rStyle w:val="Hiperhivatkozs"/>
                <w:noProof/>
              </w:rPr>
              <w:t>Elméleti felépítés</w:t>
            </w:r>
            <w:r w:rsidR="00884136">
              <w:rPr>
                <w:noProof/>
                <w:webHidden/>
              </w:rPr>
              <w:tab/>
            </w:r>
            <w:r w:rsidR="00884136">
              <w:rPr>
                <w:noProof/>
                <w:webHidden/>
              </w:rPr>
              <w:fldChar w:fldCharType="begin"/>
            </w:r>
            <w:r w:rsidR="00884136">
              <w:rPr>
                <w:noProof/>
                <w:webHidden/>
              </w:rPr>
              <w:instrText xml:space="preserve"> PAGEREF _Toc385632542 \h </w:instrText>
            </w:r>
            <w:r w:rsidR="00884136">
              <w:rPr>
                <w:noProof/>
                <w:webHidden/>
              </w:rPr>
            </w:r>
            <w:r w:rsidR="00884136">
              <w:rPr>
                <w:noProof/>
                <w:webHidden/>
              </w:rPr>
              <w:fldChar w:fldCharType="separate"/>
            </w:r>
            <w:r w:rsidR="00884136">
              <w:rPr>
                <w:noProof/>
                <w:webHidden/>
              </w:rPr>
              <w:t>10</w:t>
            </w:r>
            <w:r w:rsidR="00884136">
              <w:rPr>
                <w:noProof/>
                <w:webHidden/>
              </w:rPr>
              <w:fldChar w:fldCharType="end"/>
            </w:r>
          </w:hyperlink>
        </w:p>
        <w:p w14:paraId="0DFBCC21" w14:textId="77777777" w:rsidR="00884136" w:rsidRDefault="00390343">
          <w:pPr>
            <w:pStyle w:val="TJ2"/>
            <w:tabs>
              <w:tab w:val="left" w:pos="880"/>
              <w:tab w:val="right" w:leader="dot" w:pos="9062"/>
            </w:tabs>
            <w:rPr>
              <w:rFonts w:eastAsiaTheme="minorEastAsia"/>
              <w:noProof/>
              <w:lang w:eastAsia="hu-HU"/>
            </w:rPr>
          </w:pPr>
          <w:hyperlink w:anchor="_Toc385632543" w:history="1">
            <w:r w:rsidR="00884136" w:rsidRPr="000A25D0">
              <w:rPr>
                <w:rStyle w:val="Hiperhivatkozs"/>
                <w:noProof/>
              </w:rPr>
              <w:t>5.2</w:t>
            </w:r>
            <w:r w:rsidR="00884136">
              <w:rPr>
                <w:rFonts w:eastAsiaTheme="minorEastAsia"/>
                <w:noProof/>
                <w:lang w:eastAsia="hu-HU"/>
              </w:rPr>
              <w:tab/>
            </w:r>
            <w:r w:rsidR="00884136" w:rsidRPr="000A25D0">
              <w:rPr>
                <w:rStyle w:val="Hiperhivatkozs"/>
                <w:noProof/>
              </w:rPr>
              <w:t>Bemenet</w:t>
            </w:r>
            <w:r w:rsidR="00884136">
              <w:rPr>
                <w:noProof/>
                <w:webHidden/>
              </w:rPr>
              <w:tab/>
            </w:r>
            <w:r w:rsidR="00884136">
              <w:rPr>
                <w:noProof/>
                <w:webHidden/>
              </w:rPr>
              <w:fldChar w:fldCharType="begin"/>
            </w:r>
            <w:r w:rsidR="00884136">
              <w:rPr>
                <w:noProof/>
                <w:webHidden/>
              </w:rPr>
              <w:instrText xml:space="preserve"> PAGEREF _Toc385632543 \h </w:instrText>
            </w:r>
            <w:r w:rsidR="00884136">
              <w:rPr>
                <w:noProof/>
                <w:webHidden/>
              </w:rPr>
            </w:r>
            <w:r w:rsidR="00884136">
              <w:rPr>
                <w:noProof/>
                <w:webHidden/>
              </w:rPr>
              <w:fldChar w:fldCharType="separate"/>
            </w:r>
            <w:r w:rsidR="00884136">
              <w:rPr>
                <w:noProof/>
                <w:webHidden/>
              </w:rPr>
              <w:t>10</w:t>
            </w:r>
            <w:r w:rsidR="00884136">
              <w:rPr>
                <w:noProof/>
                <w:webHidden/>
              </w:rPr>
              <w:fldChar w:fldCharType="end"/>
            </w:r>
          </w:hyperlink>
        </w:p>
        <w:p w14:paraId="0FD2B448" w14:textId="77777777" w:rsidR="00884136" w:rsidRDefault="00390343">
          <w:pPr>
            <w:pStyle w:val="TJ2"/>
            <w:tabs>
              <w:tab w:val="left" w:pos="880"/>
              <w:tab w:val="right" w:leader="dot" w:pos="9062"/>
            </w:tabs>
            <w:rPr>
              <w:rFonts w:eastAsiaTheme="minorEastAsia"/>
              <w:noProof/>
              <w:lang w:eastAsia="hu-HU"/>
            </w:rPr>
          </w:pPr>
          <w:hyperlink w:anchor="_Toc385632544" w:history="1">
            <w:r w:rsidR="00884136" w:rsidRPr="000A25D0">
              <w:rPr>
                <w:rStyle w:val="Hiperhivatkozs"/>
                <w:noProof/>
              </w:rPr>
              <w:t>5.3</w:t>
            </w:r>
            <w:r w:rsidR="00884136">
              <w:rPr>
                <w:rFonts w:eastAsiaTheme="minorEastAsia"/>
                <w:noProof/>
                <w:lang w:eastAsia="hu-HU"/>
              </w:rPr>
              <w:tab/>
            </w:r>
            <w:r w:rsidR="00884136" w:rsidRPr="000A25D0">
              <w:rPr>
                <w:rStyle w:val="Hiperhivatkozs"/>
                <w:noProof/>
              </w:rPr>
              <w:t>Kimenet</w:t>
            </w:r>
            <w:r w:rsidR="00884136">
              <w:rPr>
                <w:noProof/>
                <w:webHidden/>
              </w:rPr>
              <w:tab/>
            </w:r>
            <w:r w:rsidR="00884136">
              <w:rPr>
                <w:noProof/>
                <w:webHidden/>
              </w:rPr>
              <w:fldChar w:fldCharType="begin"/>
            </w:r>
            <w:r w:rsidR="00884136">
              <w:rPr>
                <w:noProof/>
                <w:webHidden/>
              </w:rPr>
              <w:instrText xml:space="preserve"> PAGEREF _Toc385632544 \h </w:instrText>
            </w:r>
            <w:r w:rsidR="00884136">
              <w:rPr>
                <w:noProof/>
                <w:webHidden/>
              </w:rPr>
            </w:r>
            <w:r w:rsidR="00884136">
              <w:rPr>
                <w:noProof/>
                <w:webHidden/>
              </w:rPr>
              <w:fldChar w:fldCharType="separate"/>
            </w:r>
            <w:r w:rsidR="00884136">
              <w:rPr>
                <w:noProof/>
                <w:webHidden/>
              </w:rPr>
              <w:t>10</w:t>
            </w:r>
            <w:r w:rsidR="00884136">
              <w:rPr>
                <w:noProof/>
                <w:webHidden/>
              </w:rPr>
              <w:fldChar w:fldCharType="end"/>
            </w:r>
          </w:hyperlink>
        </w:p>
        <w:p w14:paraId="215ADAAA" w14:textId="77777777" w:rsidR="00884136" w:rsidRDefault="00390343">
          <w:pPr>
            <w:pStyle w:val="TJ1"/>
            <w:tabs>
              <w:tab w:val="left" w:pos="440"/>
              <w:tab w:val="right" w:leader="dot" w:pos="9062"/>
            </w:tabs>
            <w:rPr>
              <w:rFonts w:eastAsiaTheme="minorEastAsia"/>
              <w:noProof/>
              <w:lang w:eastAsia="hu-HU"/>
            </w:rPr>
          </w:pPr>
          <w:hyperlink w:anchor="_Toc385632545" w:history="1">
            <w:r w:rsidR="00884136" w:rsidRPr="000A25D0">
              <w:rPr>
                <w:rStyle w:val="Hiperhivatkozs"/>
                <w:noProof/>
              </w:rPr>
              <w:t>6</w:t>
            </w:r>
            <w:r w:rsidR="00884136">
              <w:rPr>
                <w:rFonts w:eastAsiaTheme="minorEastAsia"/>
                <w:noProof/>
                <w:lang w:eastAsia="hu-HU"/>
              </w:rPr>
              <w:tab/>
            </w:r>
            <w:r w:rsidR="00884136" w:rsidRPr="000A25D0">
              <w:rPr>
                <w:rStyle w:val="Hiperhivatkozs"/>
                <w:noProof/>
              </w:rPr>
              <w:t>Forgalom ráterhelés (Egyensúlyi)</w:t>
            </w:r>
            <w:r w:rsidR="00884136">
              <w:rPr>
                <w:noProof/>
                <w:webHidden/>
              </w:rPr>
              <w:tab/>
            </w:r>
            <w:r w:rsidR="00884136">
              <w:rPr>
                <w:noProof/>
                <w:webHidden/>
              </w:rPr>
              <w:fldChar w:fldCharType="begin"/>
            </w:r>
            <w:r w:rsidR="00884136">
              <w:rPr>
                <w:noProof/>
                <w:webHidden/>
              </w:rPr>
              <w:instrText xml:space="preserve"> PAGEREF _Toc385632545 \h </w:instrText>
            </w:r>
            <w:r w:rsidR="00884136">
              <w:rPr>
                <w:noProof/>
                <w:webHidden/>
              </w:rPr>
            </w:r>
            <w:r w:rsidR="00884136">
              <w:rPr>
                <w:noProof/>
                <w:webHidden/>
              </w:rPr>
              <w:fldChar w:fldCharType="separate"/>
            </w:r>
            <w:r w:rsidR="00884136">
              <w:rPr>
                <w:noProof/>
                <w:webHidden/>
              </w:rPr>
              <w:t>11</w:t>
            </w:r>
            <w:r w:rsidR="00884136">
              <w:rPr>
                <w:noProof/>
                <w:webHidden/>
              </w:rPr>
              <w:fldChar w:fldCharType="end"/>
            </w:r>
          </w:hyperlink>
        </w:p>
        <w:p w14:paraId="3583818D" w14:textId="77777777" w:rsidR="00884136" w:rsidRDefault="00390343">
          <w:pPr>
            <w:pStyle w:val="TJ2"/>
            <w:tabs>
              <w:tab w:val="left" w:pos="880"/>
              <w:tab w:val="right" w:leader="dot" w:pos="9062"/>
            </w:tabs>
            <w:rPr>
              <w:rFonts w:eastAsiaTheme="minorEastAsia"/>
              <w:noProof/>
              <w:lang w:eastAsia="hu-HU"/>
            </w:rPr>
          </w:pPr>
          <w:hyperlink w:anchor="_Toc385632546" w:history="1">
            <w:r w:rsidR="00884136" w:rsidRPr="000A25D0">
              <w:rPr>
                <w:rStyle w:val="Hiperhivatkozs"/>
                <w:noProof/>
              </w:rPr>
              <w:t>6.1</w:t>
            </w:r>
            <w:r w:rsidR="00884136">
              <w:rPr>
                <w:rFonts w:eastAsiaTheme="minorEastAsia"/>
                <w:noProof/>
                <w:lang w:eastAsia="hu-HU"/>
              </w:rPr>
              <w:tab/>
            </w:r>
            <w:r w:rsidR="00884136" w:rsidRPr="000A25D0">
              <w:rPr>
                <w:rStyle w:val="Hiperhivatkozs"/>
                <w:noProof/>
              </w:rPr>
              <w:t>Elméleti felépítés</w:t>
            </w:r>
            <w:r w:rsidR="00884136">
              <w:rPr>
                <w:noProof/>
                <w:webHidden/>
              </w:rPr>
              <w:tab/>
            </w:r>
            <w:r w:rsidR="00884136">
              <w:rPr>
                <w:noProof/>
                <w:webHidden/>
              </w:rPr>
              <w:fldChar w:fldCharType="begin"/>
            </w:r>
            <w:r w:rsidR="00884136">
              <w:rPr>
                <w:noProof/>
                <w:webHidden/>
              </w:rPr>
              <w:instrText xml:space="preserve"> PAGEREF _Toc385632546 \h </w:instrText>
            </w:r>
            <w:r w:rsidR="00884136">
              <w:rPr>
                <w:noProof/>
                <w:webHidden/>
              </w:rPr>
            </w:r>
            <w:r w:rsidR="00884136">
              <w:rPr>
                <w:noProof/>
                <w:webHidden/>
              </w:rPr>
              <w:fldChar w:fldCharType="separate"/>
            </w:r>
            <w:r w:rsidR="00884136">
              <w:rPr>
                <w:noProof/>
                <w:webHidden/>
              </w:rPr>
              <w:t>11</w:t>
            </w:r>
            <w:r w:rsidR="00884136">
              <w:rPr>
                <w:noProof/>
                <w:webHidden/>
              </w:rPr>
              <w:fldChar w:fldCharType="end"/>
            </w:r>
          </w:hyperlink>
        </w:p>
        <w:p w14:paraId="110DD73E" w14:textId="77777777" w:rsidR="00884136" w:rsidRDefault="00390343">
          <w:pPr>
            <w:pStyle w:val="TJ2"/>
            <w:tabs>
              <w:tab w:val="left" w:pos="880"/>
              <w:tab w:val="right" w:leader="dot" w:pos="9062"/>
            </w:tabs>
            <w:rPr>
              <w:rFonts w:eastAsiaTheme="minorEastAsia"/>
              <w:noProof/>
              <w:lang w:eastAsia="hu-HU"/>
            </w:rPr>
          </w:pPr>
          <w:hyperlink w:anchor="_Toc385632547" w:history="1">
            <w:r w:rsidR="00884136" w:rsidRPr="000A25D0">
              <w:rPr>
                <w:rStyle w:val="Hiperhivatkozs"/>
                <w:noProof/>
              </w:rPr>
              <w:t>6.2</w:t>
            </w:r>
            <w:r w:rsidR="00884136">
              <w:rPr>
                <w:rFonts w:eastAsiaTheme="minorEastAsia"/>
                <w:noProof/>
                <w:lang w:eastAsia="hu-HU"/>
              </w:rPr>
              <w:tab/>
            </w:r>
            <w:r w:rsidR="00884136" w:rsidRPr="000A25D0">
              <w:rPr>
                <w:rStyle w:val="Hiperhivatkozs"/>
                <w:noProof/>
              </w:rPr>
              <w:t>Bemenet</w:t>
            </w:r>
            <w:r w:rsidR="00884136">
              <w:rPr>
                <w:noProof/>
                <w:webHidden/>
              </w:rPr>
              <w:tab/>
            </w:r>
            <w:r w:rsidR="00884136">
              <w:rPr>
                <w:noProof/>
                <w:webHidden/>
              </w:rPr>
              <w:fldChar w:fldCharType="begin"/>
            </w:r>
            <w:r w:rsidR="00884136">
              <w:rPr>
                <w:noProof/>
                <w:webHidden/>
              </w:rPr>
              <w:instrText xml:space="preserve"> PAGEREF _Toc385632547 \h </w:instrText>
            </w:r>
            <w:r w:rsidR="00884136">
              <w:rPr>
                <w:noProof/>
                <w:webHidden/>
              </w:rPr>
            </w:r>
            <w:r w:rsidR="00884136">
              <w:rPr>
                <w:noProof/>
                <w:webHidden/>
              </w:rPr>
              <w:fldChar w:fldCharType="separate"/>
            </w:r>
            <w:r w:rsidR="00884136">
              <w:rPr>
                <w:noProof/>
                <w:webHidden/>
              </w:rPr>
              <w:t>13</w:t>
            </w:r>
            <w:r w:rsidR="00884136">
              <w:rPr>
                <w:noProof/>
                <w:webHidden/>
              </w:rPr>
              <w:fldChar w:fldCharType="end"/>
            </w:r>
          </w:hyperlink>
        </w:p>
        <w:p w14:paraId="5B0710E8" w14:textId="77777777" w:rsidR="00884136" w:rsidRDefault="00390343">
          <w:pPr>
            <w:pStyle w:val="TJ2"/>
            <w:tabs>
              <w:tab w:val="left" w:pos="880"/>
              <w:tab w:val="right" w:leader="dot" w:pos="9062"/>
            </w:tabs>
            <w:rPr>
              <w:rFonts w:eastAsiaTheme="minorEastAsia"/>
              <w:noProof/>
              <w:lang w:eastAsia="hu-HU"/>
            </w:rPr>
          </w:pPr>
          <w:hyperlink w:anchor="_Toc385632548" w:history="1">
            <w:r w:rsidR="00884136" w:rsidRPr="000A25D0">
              <w:rPr>
                <w:rStyle w:val="Hiperhivatkozs"/>
                <w:noProof/>
              </w:rPr>
              <w:t>6.3</w:t>
            </w:r>
            <w:r w:rsidR="00884136">
              <w:rPr>
                <w:rFonts w:eastAsiaTheme="minorEastAsia"/>
                <w:noProof/>
                <w:lang w:eastAsia="hu-HU"/>
              </w:rPr>
              <w:tab/>
            </w:r>
            <w:r w:rsidR="00884136" w:rsidRPr="000A25D0">
              <w:rPr>
                <w:rStyle w:val="Hiperhivatkozs"/>
                <w:noProof/>
              </w:rPr>
              <w:t>Kimenet</w:t>
            </w:r>
            <w:r w:rsidR="00884136">
              <w:rPr>
                <w:noProof/>
                <w:webHidden/>
              </w:rPr>
              <w:tab/>
            </w:r>
            <w:r w:rsidR="00884136">
              <w:rPr>
                <w:noProof/>
                <w:webHidden/>
              </w:rPr>
              <w:fldChar w:fldCharType="begin"/>
            </w:r>
            <w:r w:rsidR="00884136">
              <w:rPr>
                <w:noProof/>
                <w:webHidden/>
              </w:rPr>
              <w:instrText xml:space="preserve"> PAGEREF _Toc385632548 \h </w:instrText>
            </w:r>
            <w:r w:rsidR="00884136">
              <w:rPr>
                <w:noProof/>
                <w:webHidden/>
              </w:rPr>
            </w:r>
            <w:r w:rsidR="00884136">
              <w:rPr>
                <w:noProof/>
                <w:webHidden/>
              </w:rPr>
              <w:fldChar w:fldCharType="separate"/>
            </w:r>
            <w:r w:rsidR="00884136">
              <w:rPr>
                <w:noProof/>
                <w:webHidden/>
              </w:rPr>
              <w:t>13</w:t>
            </w:r>
            <w:r w:rsidR="00884136">
              <w:rPr>
                <w:noProof/>
                <w:webHidden/>
              </w:rPr>
              <w:fldChar w:fldCharType="end"/>
            </w:r>
          </w:hyperlink>
        </w:p>
        <w:p w14:paraId="4196935B" w14:textId="77777777" w:rsidR="00404D8D" w:rsidRPr="00884136" w:rsidRDefault="00404D8D">
          <w:r w:rsidRPr="00884136">
            <w:rPr>
              <w:b/>
              <w:bCs/>
              <w:noProof/>
            </w:rPr>
            <w:fldChar w:fldCharType="end"/>
          </w:r>
        </w:p>
      </w:sdtContent>
    </w:sdt>
    <w:p w14:paraId="489FE266" w14:textId="77777777" w:rsidR="00E47594" w:rsidRPr="00884136" w:rsidRDefault="00E47594">
      <w:pPr>
        <w:jc w:val="left"/>
        <w:sectPr w:rsidR="00E47594" w:rsidRPr="00884136" w:rsidSect="00E47594">
          <w:type w:val="oddPage"/>
          <w:pgSz w:w="11906" w:h="16838"/>
          <w:pgMar w:top="1417" w:right="1417" w:bottom="1417" w:left="1417" w:header="708" w:footer="708" w:gutter="0"/>
          <w:pgNumType w:start="0"/>
          <w:cols w:space="708"/>
          <w:titlePg/>
          <w:docGrid w:linePitch="360"/>
        </w:sectPr>
      </w:pPr>
    </w:p>
    <w:p w14:paraId="38BD42D0" w14:textId="77777777" w:rsidR="00105112" w:rsidRPr="00884136" w:rsidRDefault="00C73B85" w:rsidP="00105112">
      <w:pPr>
        <w:pStyle w:val="Cmsor1"/>
      </w:pPr>
      <w:bookmarkStart w:id="1" w:name="_Toc385632525"/>
      <w:r w:rsidRPr="00884136">
        <w:lastRenderedPageBreak/>
        <w:t>Modellezési m</w:t>
      </w:r>
      <w:r w:rsidR="00105112" w:rsidRPr="00884136">
        <w:t>etodika</w:t>
      </w:r>
      <w:bookmarkEnd w:id="1"/>
    </w:p>
    <w:p w14:paraId="4FB904A5" w14:textId="77777777" w:rsidR="00897AD1" w:rsidRPr="00884136" w:rsidRDefault="00897AD1" w:rsidP="00105112">
      <w:r w:rsidRPr="00884136">
        <w:t>E specifikációs dokumentum a közlekedési modellezés módszertanának jelen fejlesztési szakaszban releváns részét mutatja be.</w:t>
      </w:r>
    </w:p>
    <w:p w14:paraId="07F41B0A" w14:textId="77777777" w:rsidR="00897AD1" w:rsidRPr="00884136" w:rsidRDefault="00897AD1" w:rsidP="00105112">
      <w:r w:rsidRPr="00884136">
        <w:t>A forgalmi modellezést végző keretrendszer a következő műveleteket végzi el:</w:t>
      </w:r>
    </w:p>
    <w:p w14:paraId="3ABE1418" w14:textId="77777777" w:rsidR="005474EA" w:rsidRPr="00884136" w:rsidRDefault="005474EA" w:rsidP="00897AD1">
      <w:pPr>
        <w:pStyle w:val="Listaszerbekezds"/>
        <w:numPr>
          <w:ilvl w:val="0"/>
          <w:numId w:val="2"/>
        </w:numPr>
      </w:pPr>
      <w:r w:rsidRPr="00884136">
        <w:t>A közúthálózatot leíró adatok kigyűjtése adatbázisból.</w:t>
      </w:r>
    </w:p>
    <w:p w14:paraId="29159ECF" w14:textId="77777777" w:rsidR="00897AD1" w:rsidRPr="00884136" w:rsidRDefault="00897AD1" w:rsidP="00897AD1">
      <w:pPr>
        <w:pStyle w:val="Listaszerbekezds"/>
        <w:numPr>
          <w:ilvl w:val="0"/>
          <w:numId w:val="2"/>
        </w:numPr>
      </w:pPr>
      <w:r w:rsidRPr="00884136">
        <w:t>A forgalom kibocsájtási és vonzási</w:t>
      </w:r>
      <w:r w:rsidR="005474EA" w:rsidRPr="00884136">
        <w:t xml:space="preserve"> (mely nem keverendő össze a máshol ismertetett vonzás-függvénnyel) értékek kiválasztása adatbázisból.</w:t>
      </w:r>
    </w:p>
    <w:p w14:paraId="3D7A269E" w14:textId="77777777" w:rsidR="00897AD1" w:rsidRPr="00884136" w:rsidRDefault="00897AD1" w:rsidP="00897AD1">
      <w:pPr>
        <w:pStyle w:val="Listaszerbekezds"/>
        <w:numPr>
          <w:ilvl w:val="0"/>
          <w:numId w:val="2"/>
        </w:numPr>
      </w:pPr>
      <w:r w:rsidRPr="00884136">
        <w:t xml:space="preserve">A forgalom kibocsájtási és vonzási adatok alapján a forgalom szétosztása, </w:t>
      </w:r>
      <w:r w:rsidR="005474EA" w:rsidRPr="00884136">
        <w:t xml:space="preserve">tehát a </w:t>
      </w:r>
      <w:r w:rsidRPr="00884136">
        <w:t>célforgalmi igények meghatározása.</w:t>
      </w:r>
      <w:r w:rsidR="005474EA" w:rsidRPr="00884136">
        <w:t xml:space="preserve"> A</w:t>
      </w:r>
      <w:r w:rsidR="003F0D9B" w:rsidRPr="00884136">
        <w:t xml:space="preserve">z </w:t>
      </w:r>
      <w:r w:rsidR="005474EA" w:rsidRPr="00884136">
        <w:t>alkalmazott mátrix kiegyenlítési eljárás választható:</w:t>
      </w:r>
    </w:p>
    <w:p w14:paraId="122856D0" w14:textId="77777777" w:rsidR="005474EA" w:rsidRPr="00884136" w:rsidRDefault="005474EA" w:rsidP="005474EA">
      <w:pPr>
        <w:pStyle w:val="Listaszerbekezds"/>
        <w:numPr>
          <w:ilvl w:val="1"/>
          <w:numId w:val="2"/>
        </w:numPr>
      </w:pPr>
      <w:proofErr w:type="spellStart"/>
      <w:r w:rsidRPr="00884136">
        <w:t>Furness</w:t>
      </w:r>
      <w:proofErr w:type="spellEnd"/>
    </w:p>
    <w:p w14:paraId="3097341E" w14:textId="77777777" w:rsidR="005474EA" w:rsidRPr="00884136" w:rsidRDefault="005474EA" w:rsidP="005474EA">
      <w:pPr>
        <w:pStyle w:val="Listaszerbekezds"/>
        <w:numPr>
          <w:ilvl w:val="1"/>
          <w:numId w:val="2"/>
        </w:numPr>
      </w:pPr>
      <w:proofErr w:type="spellStart"/>
      <w:r w:rsidRPr="00884136">
        <w:t>Lohse</w:t>
      </w:r>
      <w:proofErr w:type="spellEnd"/>
    </w:p>
    <w:p w14:paraId="33B73279" w14:textId="77777777" w:rsidR="00897AD1" w:rsidRPr="00884136" w:rsidRDefault="00897AD1" w:rsidP="00897AD1">
      <w:pPr>
        <w:pStyle w:val="Listaszerbekezds"/>
        <w:numPr>
          <w:ilvl w:val="0"/>
          <w:numId w:val="2"/>
        </w:numPr>
      </w:pPr>
      <w:r w:rsidRPr="00884136">
        <w:t>A célforgalomnak az úthálózathoz rendelése (ráterhelése) a kívánt algoritmus alapján, mely lehet:</w:t>
      </w:r>
    </w:p>
    <w:p w14:paraId="1618220D" w14:textId="77777777" w:rsidR="00897AD1" w:rsidRPr="00884136" w:rsidRDefault="00897AD1" w:rsidP="00897AD1">
      <w:pPr>
        <w:pStyle w:val="Listaszerbekezds"/>
        <w:numPr>
          <w:ilvl w:val="1"/>
          <w:numId w:val="2"/>
        </w:numPr>
      </w:pPr>
      <w:proofErr w:type="spellStart"/>
      <w:r w:rsidRPr="00884136">
        <w:t>Mindent-vagy-semmit</w:t>
      </w:r>
      <w:proofErr w:type="spellEnd"/>
    </w:p>
    <w:p w14:paraId="36DF1B40" w14:textId="77777777" w:rsidR="00897AD1" w:rsidRPr="00884136" w:rsidRDefault="00897AD1" w:rsidP="00897AD1">
      <w:pPr>
        <w:pStyle w:val="Listaszerbekezds"/>
        <w:numPr>
          <w:ilvl w:val="1"/>
          <w:numId w:val="2"/>
        </w:numPr>
      </w:pPr>
      <w:r w:rsidRPr="00884136">
        <w:t>Növekményes</w:t>
      </w:r>
    </w:p>
    <w:p w14:paraId="28252784" w14:textId="77777777" w:rsidR="00897AD1" w:rsidRPr="00884136" w:rsidRDefault="00897AD1" w:rsidP="00897AD1">
      <w:pPr>
        <w:pStyle w:val="Listaszerbekezds"/>
        <w:numPr>
          <w:ilvl w:val="1"/>
          <w:numId w:val="2"/>
        </w:numPr>
      </w:pPr>
      <w:r w:rsidRPr="00884136">
        <w:t>Egyensúlyi</w:t>
      </w:r>
    </w:p>
    <w:p w14:paraId="3469AE72" w14:textId="77777777" w:rsidR="00897AD1" w:rsidRPr="00884136" w:rsidRDefault="00897AD1" w:rsidP="00897AD1">
      <w:pPr>
        <w:pStyle w:val="Listaszerbekezds"/>
        <w:numPr>
          <w:ilvl w:val="0"/>
          <w:numId w:val="2"/>
        </w:numPr>
      </w:pPr>
      <w:r w:rsidRPr="00884136">
        <w:t xml:space="preserve">A ráterhelés </w:t>
      </w:r>
      <w:r w:rsidR="003F0D9B" w:rsidRPr="00884136">
        <w:t>végeredményének, a hálózati élenként meghatározott forgalomnagyságnak visszatöltése adatbázisba</w:t>
      </w:r>
    </w:p>
    <w:p w14:paraId="55562DCB" w14:textId="77777777" w:rsidR="003F0D9B" w:rsidRPr="00884136" w:rsidRDefault="003F0D9B" w:rsidP="003F0D9B">
      <w:r w:rsidRPr="00884136">
        <w:t>Megemlítendő, fontos eljárás a fentiek mellett az útvonal keresés, azaz legrövidebb útvonal meghatározásának eljárása, mely mind a forgalom szétosztás, mind a forgalom ráterhelés művelete során többször is elvégzésre kerül.</w:t>
      </w:r>
    </w:p>
    <w:p w14:paraId="6627B18A" w14:textId="77777777" w:rsidR="00124D48" w:rsidRPr="00884136" w:rsidRDefault="003F0D9B" w:rsidP="003F0D9B">
      <w:r w:rsidRPr="00884136">
        <w:t>A műveletek sorrendje – azok egymásra épülése miatt – nem felcserélhető. Az egyes műveletek részletes felépítése, adatigénye, kimeneti értékei a következő fejezetekben kerülnek bemutatásra.</w:t>
      </w:r>
      <w:r w:rsidR="00556B29" w:rsidRPr="00884136">
        <w:t xml:space="preserve"> Az adatbázisból történő beolvasás, mentés – mint nem forgalmi modell specifikus műveletek – nem kerülnek részletezésre.</w:t>
      </w:r>
    </w:p>
    <w:p w14:paraId="1BD2F172" w14:textId="77777777" w:rsidR="00124D48" w:rsidRPr="00884136" w:rsidRDefault="00124D48">
      <w:pPr>
        <w:jc w:val="left"/>
      </w:pPr>
      <w:r w:rsidRPr="00884136">
        <w:br w:type="page"/>
      </w:r>
    </w:p>
    <w:p w14:paraId="068574FD" w14:textId="77777777" w:rsidR="00105112" w:rsidRPr="00884136" w:rsidRDefault="00C73B85" w:rsidP="00C73B85">
      <w:pPr>
        <w:pStyle w:val="Cmsor1"/>
      </w:pPr>
      <w:bookmarkStart w:id="2" w:name="_Toc385632526"/>
      <w:r w:rsidRPr="00884136">
        <w:lastRenderedPageBreak/>
        <w:t>Útvonal keresés</w:t>
      </w:r>
      <w:bookmarkEnd w:id="2"/>
    </w:p>
    <w:p w14:paraId="48E5C7D4" w14:textId="3F06FD45" w:rsidR="003F0D9B" w:rsidRPr="00884136" w:rsidRDefault="003F0D9B" w:rsidP="003F0D9B">
      <w:r w:rsidRPr="00884136">
        <w:t xml:space="preserve">Az útvonal keresési eljárás a forgalmi modellezést végző keretrendszer több művelet-együttesében is szerephez jut. </w:t>
      </w:r>
      <w:r w:rsidR="00527EB6" w:rsidRPr="00884136">
        <w:t xml:space="preserve">Magas műveleti száma miatt a hálózat méretétől függően igen időigényes eljárás lehet. </w:t>
      </w:r>
      <w:r w:rsidRPr="00884136">
        <w:t>Ezért ismertetésére a műveletek leírását megelőzően, külön kerül sor. Az érintett műveletek:</w:t>
      </w:r>
    </w:p>
    <w:p w14:paraId="322FF984" w14:textId="77777777" w:rsidR="003F0D9B" w:rsidRPr="00884136" w:rsidRDefault="003F0D9B" w:rsidP="00B41FD8">
      <w:pPr>
        <w:pStyle w:val="Listaszerbekezds"/>
        <w:numPr>
          <w:ilvl w:val="0"/>
          <w:numId w:val="16"/>
        </w:numPr>
      </w:pPr>
      <w:r w:rsidRPr="00884136">
        <w:t>A forgalom szétosztás gravitációs modelljében szereplő vonzás függvény két pont közti utazási költség paraméterét jelen fejlesztési fázisban a két pont közti legrövidebb útvonalhoz tartozó utazási idő helyettesíti.</w:t>
      </w:r>
      <w:r w:rsidR="007A756C" w:rsidRPr="00884136">
        <w:t xml:space="preserve"> Ennek meghatározásához szükséges az útvonal keresési eljárás. </w:t>
      </w:r>
    </w:p>
    <w:p w14:paraId="75840D33" w14:textId="77777777" w:rsidR="00EA300F" w:rsidRPr="00884136" w:rsidRDefault="00EA300F" w:rsidP="00B41FD8">
      <w:pPr>
        <w:pStyle w:val="Listaszerbekezds"/>
        <w:numPr>
          <w:ilvl w:val="0"/>
          <w:numId w:val="16"/>
        </w:numPr>
      </w:pPr>
      <w:r w:rsidRPr="00884136">
        <w:t>A forgalmi ráterhelési eljárások mindegyikében az – adott körülmények közt – legrövidebb úthoz történik – az adott nagyságú – forgalomnagyság hozzárendelése.</w:t>
      </w:r>
    </w:p>
    <w:p w14:paraId="65FB4BF8" w14:textId="77777777" w:rsidR="00EA300F" w:rsidRPr="00884136" w:rsidRDefault="00EA300F" w:rsidP="00EA300F">
      <w:r w:rsidRPr="00884136">
        <w:t>Megjegyzendő, hogy – mint a későbbiekben bemutatásra kerül – az út „rövidsége” nem korlátozódik pusztán az eljutás időigényére. A legrövidebb, út meghatározása során a hálózat útszakaszaihoz hozzárendelt súlyok kerülnek összegzésre, melyek közül mindig a legkisebb összeg lesz propagálva, tovább érvényesítve. Így az eljárás befejezésével a legrövidebb útvonal a legkisebb súly-összeggel rendelkező útvonal lesz. Tehát ha az útszakaszokhoz rendelt súlyok nem utazási idők, hanem az utazás pénzben kifejezett költségei, akkor a meghatározott „legrövidebb” út a leggazdaságosabb út lesz. Ezért a szövegben a legrövidebb, illetve leggazdaságosabb kifejezések szinonimaként felcserélhetők.</w:t>
      </w:r>
    </w:p>
    <w:p w14:paraId="749E5F67" w14:textId="77777777" w:rsidR="00C73B85" w:rsidRPr="00884136" w:rsidRDefault="00C73B85" w:rsidP="00C73B85">
      <w:pPr>
        <w:pStyle w:val="Cmsor2"/>
      </w:pPr>
      <w:bookmarkStart w:id="3" w:name="_Toc385632527"/>
      <w:r w:rsidRPr="00884136">
        <w:t>Elméleti felépítés</w:t>
      </w:r>
      <w:bookmarkEnd w:id="3"/>
    </w:p>
    <w:p w14:paraId="7ABEEB59" w14:textId="77777777" w:rsidR="00155BF2" w:rsidRPr="00884136" w:rsidRDefault="00EA300F" w:rsidP="00A80AF6">
      <w:r w:rsidRPr="00884136">
        <w:t xml:space="preserve">Az útvonal keresés </w:t>
      </w:r>
      <w:r w:rsidR="00EB6266" w:rsidRPr="00884136">
        <w:t>az úgynevezett</w:t>
      </w:r>
      <w:r w:rsidRPr="00884136">
        <w:t xml:space="preserve"> </w:t>
      </w:r>
      <w:proofErr w:type="spellStart"/>
      <w:r w:rsidR="00A80AF6" w:rsidRPr="00884136">
        <w:t>Dijkstra</w:t>
      </w:r>
      <w:proofErr w:type="spellEnd"/>
      <w:r w:rsidR="00A80AF6" w:rsidRPr="00884136">
        <w:t xml:space="preserve"> algoritmus </w:t>
      </w:r>
      <w:r w:rsidRPr="00884136">
        <w:t>használa</w:t>
      </w:r>
      <w:r w:rsidR="00EB6266" w:rsidRPr="00884136">
        <w:t>tával valósul meg.</w:t>
      </w:r>
      <w:r w:rsidR="00155BF2" w:rsidRPr="00884136">
        <w:t xml:space="preserve"> A </w:t>
      </w:r>
      <w:proofErr w:type="spellStart"/>
      <w:r w:rsidR="00155BF2" w:rsidRPr="00884136">
        <w:t>Dijkstra</w:t>
      </w:r>
      <w:proofErr w:type="spellEnd"/>
      <w:r w:rsidR="00155BF2" w:rsidRPr="00884136">
        <w:t xml:space="preserve"> algoritmus egy kiindulópont-alapú útvonalkeresés, mely során megadott pontból a gráf minden pontjához meghatározásra kerül az azt a kiindulóponttal összekötő legrövidebb útvonal.</w:t>
      </w:r>
    </w:p>
    <w:p w14:paraId="0957BC22" w14:textId="77777777" w:rsidR="002E37F4" w:rsidRPr="00884136" w:rsidRDefault="00155BF2" w:rsidP="00A80AF6">
      <w:r w:rsidRPr="00884136">
        <w:t xml:space="preserve">Röviden megfogalmazva az algoritmus a kiinduló ponttal kezdve </w:t>
      </w:r>
      <w:r w:rsidR="002E37F4" w:rsidRPr="00884136">
        <w:t>végiglépked a gráf minden pontján, és a bejárás során a pontokat utazási ráfordítás címkékkel látja el:</w:t>
      </w:r>
    </w:p>
    <w:p w14:paraId="05D90F24" w14:textId="77777777" w:rsidR="002E37F4" w:rsidRPr="00884136" w:rsidRDefault="002E37F4" w:rsidP="00B41FD8">
      <w:pPr>
        <w:pStyle w:val="Listaszerbekezds"/>
        <w:numPr>
          <w:ilvl w:val="0"/>
          <w:numId w:val="15"/>
        </w:numPr>
      </w:pPr>
      <w:r w:rsidRPr="00884136">
        <w:t xml:space="preserve"> A ráfordítás-címkék a kiindulóponttól hozzájuk tartó pillanatnyilag felderített legkisebb utazási ráfordítást mutatják, de értékük a gráf felderítése során többször is változhat (csak csökkenhet). A címkék kezdeti állapotban végtelen értéket mutatnak, mire az eljárás véget ér, valós értékkel fognak rendelkezni. A valós címkével nem rendelkező pontok a bejárás során elérhetetlennek minősültek.</w:t>
      </w:r>
    </w:p>
    <w:p w14:paraId="732680B0" w14:textId="77777777" w:rsidR="002E37F4" w:rsidRPr="00884136" w:rsidRDefault="002E37F4" w:rsidP="00B41FD8">
      <w:pPr>
        <w:pStyle w:val="Listaszerbekezds"/>
        <w:numPr>
          <w:ilvl w:val="0"/>
          <w:numId w:val="15"/>
        </w:numPr>
      </w:pPr>
      <w:r w:rsidRPr="00884136">
        <w:t xml:space="preserve">A </w:t>
      </w:r>
      <w:proofErr w:type="spellStart"/>
      <w:r w:rsidRPr="00884136">
        <w:t>megelőző-pont-címkék</w:t>
      </w:r>
      <w:proofErr w:type="spellEnd"/>
      <w:r w:rsidRPr="00884136">
        <w:t xml:space="preserve"> a kiindulóponttól az adott pontig tartó legrövidebb útvo</w:t>
      </w:r>
      <w:r w:rsidR="00804B09" w:rsidRPr="00884136">
        <w:t>nal csomópont láncolatának az adott pontot megelőző pont megjelölését tartalmazzák. E címkék kezdeti állapotban üresek, az eljárás végére értékkel rendelkeznek. Érték nélküli címke szintén a kiindulópontból elérhetetlen csomópontot mutat.</w:t>
      </w:r>
    </w:p>
    <w:p w14:paraId="2723CB03" w14:textId="77777777" w:rsidR="00A80AF6" w:rsidRPr="00884136" w:rsidRDefault="002E37F4" w:rsidP="00A80AF6">
      <w:r w:rsidRPr="00884136">
        <w:t>Pontosabban a következő műveletek kerülnek sorra</w:t>
      </w:r>
      <w:r w:rsidR="00155BF2" w:rsidRPr="00884136">
        <w:t>:</w:t>
      </w:r>
    </w:p>
    <w:p w14:paraId="232FFB4C" w14:textId="77777777" w:rsidR="00155BF2" w:rsidRPr="00884136" w:rsidRDefault="00155BF2" w:rsidP="002E37F4">
      <w:pPr>
        <w:pStyle w:val="Listaszerbekezds"/>
        <w:numPr>
          <w:ilvl w:val="0"/>
          <w:numId w:val="3"/>
        </w:numPr>
      </w:pPr>
      <w:r w:rsidRPr="00884136">
        <w:t xml:space="preserve">az aktuális </w:t>
      </w:r>
      <w:r w:rsidR="002E37F4" w:rsidRPr="00884136">
        <w:t xml:space="preserve">vizsgálati </w:t>
      </w:r>
      <w:r w:rsidRPr="00884136">
        <w:t>pontból elérhető további pontok összegyűjtése, felírása a „felderítendők” listájára – ha még nincs rajta a „már felderítettek” listáján.</w:t>
      </w:r>
    </w:p>
    <w:p w14:paraId="02C857D9" w14:textId="77777777" w:rsidR="00155BF2" w:rsidRPr="00884136" w:rsidRDefault="00155BF2" w:rsidP="002E37F4">
      <w:pPr>
        <w:pStyle w:val="Listaszerbekezds"/>
        <w:numPr>
          <w:ilvl w:val="0"/>
          <w:numId w:val="3"/>
        </w:numPr>
      </w:pPr>
      <w:r w:rsidRPr="00884136">
        <w:t>minden szomszédos ponthoz tartozó utazási ráfordítások kiértékelése: ha a ponthoz felírt pillanatnyi ráfordítás értéke nagyobb, mint az aktuális</w:t>
      </w:r>
      <w:r w:rsidR="002E37F4" w:rsidRPr="00884136">
        <w:t xml:space="preserve"> vizsgálati</w:t>
      </w:r>
      <w:r w:rsidRPr="00884136">
        <w:t xml:space="preserve"> ponthoz tartozó ráfordítás és az aktuálisat az adott ponttal összekötő út ráfordításának összege, azt erre a kisebb értékre cserélni</w:t>
      </w:r>
      <w:r w:rsidR="00CA7192" w:rsidRPr="00884136">
        <w:t xml:space="preserve"> és a </w:t>
      </w:r>
      <w:proofErr w:type="spellStart"/>
      <w:r w:rsidR="00CA7192" w:rsidRPr="00884136">
        <w:t>megelőző-pont-címkét</w:t>
      </w:r>
      <w:proofErr w:type="spellEnd"/>
      <w:r w:rsidR="00CA7192" w:rsidRPr="00884136">
        <w:t xml:space="preserve"> az aktuális pont jelére módosítani</w:t>
      </w:r>
      <w:r w:rsidRPr="00884136">
        <w:t>, egyébként meghagyni</w:t>
      </w:r>
      <w:r w:rsidR="00CA7192" w:rsidRPr="00884136">
        <w:t xml:space="preserve"> mindkét címke értékét.</w:t>
      </w:r>
    </w:p>
    <w:p w14:paraId="5ADECD03" w14:textId="77777777" w:rsidR="00155BF2" w:rsidRPr="00884136" w:rsidRDefault="00155BF2" w:rsidP="002E37F4">
      <w:pPr>
        <w:pStyle w:val="Listaszerbekezds"/>
        <w:numPr>
          <w:ilvl w:val="0"/>
          <w:numId w:val="3"/>
        </w:numPr>
      </w:pPr>
      <w:r w:rsidRPr="00884136">
        <w:t>az aktuális pont áthelyezése a „felderítendők” listájáról a „már felderítettek” listájára</w:t>
      </w:r>
    </w:p>
    <w:p w14:paraId="306BDA3D" w14:textId="77777777" w:rsidR="002E37F4" w:rsidRPr="00884136" w:rsidRDefault="00155BF2" w:rsidP="002E37F4">
      <w:pPr>
        <w:pStyle w:val="Listaszerbekezds"/>
        <w:numPr>
          <w:ilvl w:val="0"/>
          <w:numId w:val="3"/>
        </w:numPr>
      </w:pPr>
      <w:r w:rsidRPr="00884136">
        <w:t>a „felderítendők” listájáról a legkisebb ráfordítás-címkével rendelkező pont kiválasztása a következő vizsgálati pontnak</w:t>
      </w:r>
      <w:r w:rsidR="002E37F4" w:rsidRPr="00884136">
        <w:t>, ugrás az 1. pontra.</w:t>
      </w:r>
    </w:p>
    <w:p w14:paraId="34A02117" w14:textId="77777777" w:rsidR="00642C45" w:rsidRPr="00884136" w:rsidRDefault="00642C45" w:rsidP="00642C45">
      <w:r w:rsidRPr="00884136">
        <w:t>Az eljárás végeztével a gráf minden pontjához meghatározható a kiindulópontból odavezető legrövidebb útvonal a végpont felől történő visszafejtéssel. A visszafejtés során egy fordított (</w:t>
      </w:r>
      <w:proofErr w:type="spellStart"/>
      <w:r w:rsidRPr="00884136">
        <w:t>First</w:t>
      </w:r>
      <w:proofErr w:type="spellEnd"/>
      <w:r w:rsidRPr="00884136">
        <w:t xml:space="preserve"> </w:t>
      </w:r>
      <w:proofErr w:type="spellStart"/>
      <w:r w:rsidRPr="00884136">
        <w:t>In</w:t>
      </w:r>
      <w:proofErr w:type="spellEnd"/>
      <w:r w:rsidRPr="00884136">
        <w:t xml:space="preserve"> – </w:t>
      </w:r>
      <w:proofErr w:type="spellStart"/>
      <w:r w:rsidRPr="00884136">
        <w:t>Last</w:t>
      </w:r>
      <w:proofErr w:type="spellEnd"/>
      <w:r w:rsidRPr="00884136">
        <w:t xml:space="preserve"> Out) listát kell létrehozni az útvonalba tartozó csomópontokból. Elsőként a végpont kerül bele, következőként a végponthoz tartozó </w:t>
      </w:r>
      <w:proofErr w:type="spellStart"/>
      <w:r w:rsidRPr="00884136">
        <w:t>megelőző-pont-címke</w:t>
      </w:r>
      <w:proofErr w:type="spellEnd"/>
      <w:r w:rsidRPr="00884136">
        <w:t xml:space="preserve"> által meghatározott pont, majd e megelőző ponthoz tartozó </w:t>
      </w:r>
      <w:proofErr w:type="spellStart"/>
      <w:r w:rsidRPr="00884136">
        <w:t>megelőző-pont-címke</w:t>
      </w:r>
      <w:proofErr w:type="spellEnd"/>
      <w:r w:rsidRPr="00884136">
        <w:t xml:space="preserve"> tartalom, és így tovább egészen addig, míg a címke tartalma üres, tehát elértünk a kiinduló pontba.</w:t>
      </w:r>
    </w:p>
    <w:p w14:paraId="7E223B67" w14:textId="77777777" w:rsidR="00965196" w:rsidRPr="00884136" w:rsidRDefault="00965196" w:rsidP="00642C45">
      <w:r w:rsidRPr="00884136">
        <w:t>Gyakorlati megjegyzések:</w:t>
      </w:r>
    </w:p>
    <w:p w14:paraId="024DECA3" w14:textId="77777777" w:rsidR="00965196" w:rsidRPr="00884136" w:rsidRDefault="00965196" w:rsidP="00B41FD8">
      <w:pPr>
        <w:pStyle w:val="Listaszerbekezds"/>
        <w:numPr>
          <w:ilvl w:val="0"/>
          <w:numId w:val="14"/>
        </w:numPr>
      </w:pPr>
      <w:r w:rsidRPr="00884136">
        <w:t xml:space="preserve">érdemes mind a csomóponti címkéket, mind a felkeresendő/felkeresett listákat egy-egy </w:t>
      </w:r>
      <w:r w:rsidRPr="00884136">
        <w:rPr>
          <w:rStyle w:val="MathChar"/>
        </w:rPr>
        <w:t>n</w:t>
      </w:r>
      <w:r w:rsidRPr="00884136">
        <w:t xml:space="preserve"> elemű műveleti vektorban tárolni az eljárás során (</w:t>
      </w:r>
      <w:r w:rsidRPr="00884136">
        <w:rPr>
          <w:rStyle w:val="MathChar"/>
        </w:rPr>
        <w:t>n</w:t>
      </w:r>
      <w:r w:rsidRPr="00884136">
        <w:t xml:space="preserve"> a gráf pontjainak száma).</w:t>
      </w:r>
    </w:p>
    <w:p w14:paraId="027BD367" w14:textId="77777777" w:rsidR="00965196" w:rsidRPr="00884136" w:rsidRDefault="00965196" w:rsidP="00B41FD8">
      <w:pPr>
        <w:pStyle w:val="Listaszerbekezds"/>
        <w:numPr>
          <w:ilvl w:val="0"/>
          <w:numId w:val="14"/>
        </w:numPr>
      </w:pPr>
      <w:r w:rsidRPr="00884136">
        <w:t>a ráfordítás-címkékhez praktikusan végtelen közeli (pl. 999999) értékeket lehet rendelni, mely legalább egy nagyságrenddel meghaladja a várható legnagyobb ráfordítás értékét.</w:t>
      </w:r>
    </w:p>
    <w:p w14:paraId="6369D402" w14:textId="77777777" w:rsidR="00965196" w:rsidRPr="00884136" w:rsidRDefault="00965196" w:rsidP="00B41FD8">
      <w:pPr>
        <w:pStyle w:val="Listaszerbekezds"/>
        <w:numPr>
          <w:ilvl w:val="0"/>
          <w:numId w:val="14"/>
        </w:numPr>
      </w:pPr>
      <w:r w:rsidRPr="00884136">
        <w:t>ha a gráf csomópontjairól lista készül, akkor azoknak e listában elfoglalt helye, sorszáma azonosítja a csomópontot, tetszőleges csomópont elnevezések esetén is.</w:t>
      </w:r>
    </w:p>
    <w:p w14:paraId="6DF74D66" w14:textId="77777777" w:rsidR="00965196" w:rsidRPr="00884136" w:rsidRDefault="00965196" w:rsidP="00B41FD8">
      <w:pPr>
        <w:pStyle w:val="Listaszerbekezds"/>
        <w:numPr>
          <w:ilvl w:val="0"/>
          <w:numId w:val="14"/>
        </w:numPr>
      </w:pPr>
      <w:r w:rsidRPr="00884136">
        <w:t xml:space="preserve">a fent említett csomópont sorszámot párosítva a felkeresendő/felkeresett vektorok indexével, elegendő a vektorok adott csomóponti sorszámmal azonos indexének helyén egy </w:t>
      </w:r>
      <w:r w:rsidRPr="00884136">
        <w:rPr>
          <w:rStyle w:val="MathChar"/>
        </w:rPr>
        <w:t>nem-igen</w:t>
      </w:r>
      <w:r w:rsidRPr="00884136">
        <w:t xml:space="preserve">, vagy </w:t>
      </w:r>
      <w:r w:rsidRPr="00884136">
        <w:rPr>
          <w:rStyle w:val="MathChar"/>
        </w:rPr>
        <w:t>0-1</w:t>
      </w:r>
      <w:r w:rsidRPr="00884136">
        <w:t xml:space="preserve"> értéket tárolni, ezzel jelölve, hogy az a csomópont felkeresendő-e vagy sem.</w:t>
      </w:r>
    </w:p>
    <w:p w14:paraId="7783EDB8" w14:textId="77777777" w:rsidR="00BB4F77" w:rsidRPr="00884136" w:rsidRDefault="00BB4F77" w:rsidP="00BB4F77"/>
    <w:p w14:paraId="1B43A60E" w14:textId="77777777" w:rsidR="00C73B85" w:rsidRPr="00884136" w:rsidRDefault="00C73B85" w:rsidP="00C73B85">
      <w:pPr>
        <w:pStyle w:val="Cmsor2"/>
      </w:pPr>
      <w:bookmarkStart w:id="4" w:name="_Toc385632528"/>
      <w:r w:rsidRPr="00884136">
        <w:t>Bemenet</w:t>
      </w:r>
      <w:bookmarkEnd w:id="4"/>
    </w:p>
    <w:p w14:paraId="0D462475" w14:textId="77777777" w:rsidR="00EB6266" w:rsidRPr="00884136" w:rsidRDefault="00EB6266" w:rsidP="00A80AF6">
      <w:r w:rsidRPr="00884136">
        <w:t>Bemenetként szükséges:</w:t>
      </w:r>
    </w:p>
    <w:p w14:paraId="56F146EA" w14:textId="77777777" w:rsidR="00EB6266" w:rsidRPr="00884136" w:rsidRDefault="00A80AF6" w:rsidP="00B41FD8">
      <w:pPr>
        <w:pStyle w:val="Listaszerbekezds"/>
        <w:numPr>
          <w:ilvl w:val="0"/>
          <w:numId w:val="13"/>
        </w:numPr>
      </w:pPr>
      <w:r w:rsidRPr="00884136">
        <w:t>Úthálózat</w:t>
      </w:r>
      <w:r w:rsidR="00EB6266" w:rsidRPr="00884136">
        <w:t>i gráf. A csomópontok, valamint az azokat összekötő élek halmaza.</w:t>
      </w:r>
    </w:p>
    <w:p w14:paraId="013A5182" w14:textId="77777777" w:rsidR="00A80AF6" w:rsidRPr="00884136" w:rsidRDefault="00EB6266" w:rsidP="00B41FD8">
      <w:pPr>
        <w:pStyle w:val="Listaszerbekezds"/>
        <w:numPr>
          <w:ilvl w:val="0"/>
          <w:numId w:val="13"/>
        </w:numPr>
      </w:pPr>
      <w:r w:rsidRPr="00884136">
        <w:t>A hálózati elemek – jelen esetben kizárólag az élek – súlyszámai, mely alapján az adott él „rövidsége”, a rajta történt utazás gazdaságossága eldönthető. E súly lehet pusztán a hossz, vagy akár a hosszból és megengedett sebességből származtatható menetidő, de ezen túl a menetidőből és útdíjból származtatható utazási költség is.</w:t>
      </w:r>
    </w:p>
    <w:p w14:paraId="35559B2E" w14:textId="77777777" w:rsidR="00C73B85" w:rsidRPr="00884136" w:rsidRDefault="00C73B85" w:rsidP="00C73B85">
      <w:pPr>
        <w:pStyle w:val="Cmsor2"/>
      </w:pPr>
      <w:bookmarkStart w:id="5" w:name="_Toc385632529"/>
      <w:r w:rsidRPr="00884136">
        <w:t>Kimenet</w:t>
      </w:r>
      <w:bookmarkEnd w:id="5"/>
    </w:p>
    <w:p w14:paraId="302EFAF8" w14:textId="77777777" w:rsidR="00554FFF" w:rsidRPr="00884136" w:rsidRDefault="00554FFF" w:rsidP="00A80AF6">
      <w:r w:rsidRPr="00884136">
        <w:t>Az eljárás kimeneteként megadható:</w:t>
      </w:r>
    </w:p>
    <w:p w14:paraId="155ED779" w14:textId="77777777" w:rsidR="00554FFF" w:rsidRPr="00884136" w:rsidRDefault="00554FFF" w:rsidP="00B41FD8">
      <w:pPr>
        <w:pStyle w:val="Listaszerbekezds"/>
        <w:numPr>
          <w:ilvl w:val="0"/>
          <w:numId w:val="12"/>
        </w:numPr>
      </w:pPr>
      <w:r w:rsidRPr="00884136">
        <w:t xml:space="preserve">A korábban ismertetett </w:t>
      </w:r>
      <w:proofErr w:type="spellStart"/>
      <w:r w:rsidRPr="00884136">
        <w:rPr>
          <w:rStyle w:val="Kiemels"/>
        </w:rPr>
        <w:t>backnode</w:t>
      </w:r>
      <w:proofErr w:type="spellEnd"/>
      <w:r w:rsidRPr="00884136">
        <w:rPr>
          <w:rStyle w:val="Kiemels"/>
        </w:rPr>
        <w:t xml:space="preserve"> </w:t>
      </w:r>
      <w:r w:rsidRPr="00884136">
        <w:t>vektor.</w:t>
      </w:r>
    </w:p>
    <w:p w14:paraId="727CF0D8" w14:textId="77777777" w:rsidR="00554FFF" w:rsidRPr="00884136" w:rsidRDefault="00554FFF" w:rsidP="00B41FD8">
      <w:pPr>
        <w:pStyle w:val="Listaszerbekezds"/>
        <w:numPr>
          <w:ilvl w:val="0"/>
          <w:numId w:val="12"/>
        </w:numPr>
      </w:pPr>
      <w:r w:rsidRPr="00884136">
        <w:t xml:space="preserve">A </w:t>
      </w:r>
      <w:proofErr w:type="spellStart"/>
      <w:r w:rsidRPr="00884136">
        <w:rPr>
          <w:rStyle w:val="Kiemels"/>
        </w:rPr>
        <w:t>backnode</w:t>
      </w:r>
      <w:proofErr w:type="spellEnd"/>
      <w:r w:rsidRPr="00884136">
        <w:t xml:space="preserve"> vektor visszafejtéséből adódó legrövidebb útvonal viszonylatonként.</w:t>
      </w:r>
    </w:p>
    <w:p w14:paraId="3E307349" w14:textId="77777777" w:rsidR="00124D48" w:rsidRPr="00884136" w:rsidRDefault="00554FFF" w:rsidP="00554FFF">
      <w:r w:rsidRPr="00884136">
        <w:t>Jelen esetben a visszafejtett útvonalak adják a kimeneti értéket.</w:t>
      </w:r>
    </w:p>
    <w:p w14:paraId="63C38D76" w14:textId="77777777" w:rsidR="00124D48" w:rsidRPr="00884136" w:rsidRDefault="00124D48">
      <w:pPr>
        <w:jc w:val="left"/>
      </w:pPr>
      <w:r w:rsidRPr="00884136">
        <w:br w:type="page"/>
      </w:r>
    </w:p>
    <w:p w14:paraId="6016CED1" w14:textId="77777777" w:rsidR="00C73B85" w:rsidRPr="00884136" w:rsidRDefault="00C73B85" w:rsidP="00C73B85">
      <w:pPr>
        <w:pStyle w:val="Cmsor1"/>
      </w:pPr>
      <w:bookmarkStart w:id="6" w:name="_Toc385632530"/>
      <w:r w:rsidRPr="00884136">
        <w:t>Forgalom szétosztás</w:t>
      </w:r>
      <w:bookmarkEnd w:id="6"/>
    </w:p>
    <w:p w14:paraId="660917CB" w14:textId="77777777" w:rsidR="00C73B85" w:rsidRPr="00884136" w:rsidRDefault="00C73B85" w:rsidP="00C73B85">
      <w:pPr>
        <w:pStyle w:val="Cmsor2"/>
      </w:pPr>
      <w:bookmarkStart w:id="7" w:name="_Toc385632531"/>
      <w:r w:rsidRPr="00884136">
        <w:t>Elméleti felépítés</w:t>
      </w:r>
      <w:bookmarkEnd w:id="7"/>
    </w:p>
    <w:p w14:paraId="05E2A7DB" w14:textId="77777777" w:rsidR="00F24A8C" w:rsidRPr="00884136" w:rsidRDefault="00F24A8C" w:rsidP="00F24A8C">
      <w:r w:rsidRPr="00884136">
        <w:t xml:space="preserve">A forgalom keltési művelet (részletezése más dokumentáció tárgya) eredményeként adódó kiinduló és megérkező forgalom vektorokból – összefoglalóan a forgalmi igényből – a forgalom szétosztás során kerül kiképzésre a pontos célforgalmi igény. A kétfajta mérőszám közt az összefüggés szoros: </w:t>
      </w:r>
    </w:p>
    <w:p w14:paraId="634E3F9E" w14:textId="77777777" w:rsidR="00F24A8C" w:rsidRPr="00884136" w:rsidRDefault="00F24A8C" w:rsidP="00BB2448">
      <w:pPr>
        <w:pStyle w:val="Listaszerbekezds"/>
        <w:numPr>
          <w:ilvl w:val="0"/>
          <w:numId w:val="6"/>
        </w:numPr>
      </w:pPr>
      <w:r w:rsidRPr="00884136">
        <w:t xml:space="preserve">A kiinduló forgalmi igény két értéke mondja meg utazási körzetenként – azaz zónánként – a körzetből kiinduló forgalom nagyságát. </w:t>
      </w:r>
    </w:p>
    <w:p w14:paraId="4BEB800B" w14:textId="77777777" w:rsidR="00F24A8C" w:rsidRPr="00884136" w:rsidRDefault="00390343" w:rsidP="00F24A8C">
      <w:pPr>
        <w:pStyle w:val="Listaszerbekezds"/>
        <w:rPr>
          <w:rFonts w:eastAsiaTheme="minorEastAsia"/>
        </w:rPr>
      </w:pPr>
      <m:oMathPara>
        <m:oMath>
          <m:sSub>
            <m:sSubPr>
              <m:ctrlPr>
                <w:rPr>
                  <w:rFonts w:ascii="Cambria Math" w:hAnsi="Cambria Math"/>
                  <w:i/>
                </w:rPr>
              </m:ctrlPr>
            </m:sSubPr>
            <m:e>
              <m:r>
                <w:rPr>
                  <w:rFonts w:ascii="Cambria Math" w:hAnsi="Cambria Math"/>
                </w:rPr>
                <m:t>O</m:t>
              </m:r>
            </m:e>
            <m:sub>
              <m:r>
                <w:rPr>
                  <w:rFonts w:ascii="Cambria Math" w:hAnsi="Cambria Math"/>
                </w:rPr>
                <m:t>i</m:t>
              </m:r>
            </m:sub>
          </m:sSub>
        </m:oMath>
      </m:oMathPara>
    </w:p>
    <w:p w14:paraId="044A0720" w14:textId="77777777" w:rsidR="008800FD" w:rsidRPr="00884136" w:rsidRDefault="008800FD" w:rsidP="00F24A8C">
      <w:pPr>
        <w:pStyle w:val="Listaszerbekezds"/>
      </w:pPr>
    </w:p>
    <w:p w14:paraId="249BF233" w14:textId="77777777" w:rsidR="00F24A8C" w:rsidRPr="00884136" w:rsidRDefault="00F24A8C" w:rsidP="00BB2448">
      <w:pPr>
        <w:pStyle w:val="Listaszerbekezds"/>
        <w:numPr>
          <w:ilvl w:val="0"/>
          <w:numId w:val="6"/>
        </w:numPr>
      </w:pPr>
      <w:r w:rsidRPr="00884136">
        <w:t xml:space="preserve">A beérkező forgalmi igény két értéke mondja meg utazási körzetenként az oda beérkező forgalom nagyságát. </w:t>
      </w:r>
    </w:p>
    <w:p w14:paraId="0DA75DF4" w14:textId="77777777" w:rsidR="00F24A8C" w:rsidRPr="00884136" w:rsidRDefault="00390343" w:rsidP="00F24A8C">
      <w:pPr>
        <w:pStyle w:val="Listaszerbekezds"/>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j</m:t>
              </m:r>
            </m:sub>
          </m:sSub>
        </m:oMath>
      </m:oMathPara>
    </w:p>
    <w:p w14:paraId="346AE7C4" w14:textId="77777777" w:rsidR="008800FD" w:rsidRPr="00884136" w:rsidRDefault="008800FD" w:rsidP="00F24A8C">
      <w:pPr>
        <w:pStyle w:val="Listaszerbekezds"/>
      </w:pPr>
    </w:p>
    <w:p w14:paraId="68CC21CB" w14:textId="77777777" w:rsidR="00F24A8C" w:rsidRPr="00884136" w:rsidRDefault="00F24A8C" w:rsidP="00BB2448">
      <w:pPr>
        <w:pStyle w:val="Listaszerbekezds"/>
        <w:numPr>
          <w:ilvl w:val="0"/>
          <w:numId w:val="6"/>
        </w:numPr>
      </w:pPr>
      <w:r w:rsidRPr="00884136">
        <w:t xml:space="preserve">A célforgalmi igény ennél specifikusabb, két adott körzet közt lezajló, </w:t>
      </w:r>
      <w:proofErr w:type="spellStart"/>
      <w:r w:rsidRPr="00884136">
        <w:t>irányspecifikus</w:t>
      </w:r>
      <w:proofErr w:type="spellEnd"/>
      <w:r w:rsidRPr="00884136">
        <w:t xml:space="preserve"> (egyik körzetből a másikba tartó) forgalom nagyságát írja le.</w:t>
      </w:r>
    </w:p>
    <w:p w14:paraId="7A3965E0" w14:textId="77777777" w:rsidR="00F24A8C" w:rsidRPr="00884136" w:rsidRDefault="00390343" w:rsidP="00F24A8C">
      <w:pPr>
        <w:pStyle w:val="Listaszerbekezds"/>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ij</m:t>
              </m:r>
            </m:sub>
          </m:sSub>
        </m:oMath>
      </m:oMathPara>
    </w:p>
    <w:p w14:paraId="00F43A3D" w14:textId="77777777" w:rsidR="008800FD" w:rsidRPr="00884136" w:rsidRDefault="008800FD" w:rsidP="00F24A8C">
      <w:pPr>
        <w:pStyle w:val="Listaszerbekezds"/>
      </w:pPr>
    </w:p>
    <w:p w14:paraId="07062941" w14:textId="77777777" w:rsidR="00F24A8C" w:rsidRPr="00884136" w:rsidRDefault="00F24A8C" w:rsidP="00BB2448">
      <w:pPr>
        <w:pStyle w:val="Listaszerbekezds"/>
        <w:numPr>
          <w:ilvl w:val="0"/>
          <w:numId w:val="6"/>
        </w:numPr>
      </w:pPr>
      <w:r w:rsidRPr="00884136">
        <w:t>Egy körzet kiinduló forgalma megegyezik az összes olyan célforgalom értékkel, melynek kezdőpontja az a körzet.</w:t>
      </w:r>
    </w:p>
    <w:p w14:paraId="1269653A" w14:textId="77777777" w:rsidR="00F24A8C" w:rsidRPr="00884136" w:rsidRDefault="00390343" w:rsidP="00F24A8C">
      <w:pPr>
        <w:pStyle w:val="Listaszerbekezds"/>
        <w:rPr>
          <w:rFonts w:eastAsiaTheme="minorEastAsia"/>
        </w:rPr>
      </w:pPr>
      <m:oMathPara>
        <m:oMath>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T</m:t>
                  </m:r>
                </m:e>
                <m:sub>
                  <m:r>
                    <w:rPr>
                      <w:rFonts w:ascii="Cambria Math" w:hAnsi="Cambria Math"/>
                    </w:rPr>
                    <m:t>ij</m:t>
                  </m:r>
                </m:sub>
              </m:sSub>
            </m:e>
          </m:nary>
        </m:oMath>
      </m:oMathPara>
    </w:p>
    <w:p w14:paraId="2A0EDFE1" w14:textId="77777777" w:rsidR="008800FD" w:rsidRPr="00884136" w:rsidRDefault="008800FD" w:rsidP="00F24A8C">
      <w:pPr>
        <w:pStyle w:val="Listaszerbekezds"/>
      </w:pPr>
    </w:p>
    <w:p w14:paraId="705D27E7" w14:textId="77777777" w:rsidR="00F24A8C" w:rsidRPr="00884136" w:rsidRDefault="00F24A8C" w:rsidP="00BB2448">
      <w:pPr>
        <w:pStyle w:val="Listaszerbekezds"/>
        <w:numPr>
          <w:ilvl w:val="0"/>
          <w:numId w:val="6"/>
        </w:numPr>
      </w:pPr>
      <w:r w:rsidRPr="00884136">
        <w:t xml:space="preserve">Az adott körzet beérkező forgalma az olyan célforgalmak összege, melyek végpontja az a körzet. </w:t>
      </w:r>
    </w:p>
    <w:p w14:paraId="40D0ADD9" w14:textId="77777777" w:rsidR="00F24A8C" w:rsidRPr="00884136" w:rsidRDefault="00390343" w:rsidP="00F24A8C">
      <w:pPr>
        <w:pStyle w:val="Listaszerbekezds"/>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1j</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2j</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T</m:t>
                  </m:r>
                </m:e>
                <m:sub>
                  <m:r>
                    <w:rPr>
                      <w:rFonts w:ascii="Cambria Math" w:hAnsi="Cambria Math"/>
                    </w:rPr>
                    <m:t>ij</m:t>
                  </m:r>
                </m:sub>
              </m:sSub>
            </m:e>
          </m:nary>
        </m:oMath>
      </m:oMathPara>
    </w:p>
    <w:p w14:paraId="17AF9687" w14:textId="77777777" w:rsidR="008800FD" w:rsidRPr="00884136" w:rsidRDefault="008800FD" w:rsidP="00F24A8C">
      <w:pPr>
        <w:pStyle w:val="Listaszerbekezds"/>
        <w:rPr>
          <w:rFonts w:eastAsiaTheme="minorEastAsia"/>
        </w:rPr>
      </w:pPr>
    </w:p>
    <w:p w14:paraId="20AA2B16" w14:textId="77777777" w:rsidR="00F24A8C" w:rsidRPr="00884136" w:rsidRDefault="00F24A8C" w:rsidP="00BB2448">
      <w:pPr>
        <w:pStyle w:val="Listaszerbekezds"/>
        <w:numPr>
          <w:ilvl w:val="0"/>
          <w:numId w:val="6"/>
        </w:numPr>
      </w:pPr>
      <w:r w:rsidRPr="00884136">
        <w:t>A kiinduló forgalomnagyságok összege megegyezik a beérkező forgalomnagyságok összegével, tehát jármű nem vész el és nem keletkezik a körzeteken kívül.</w:t>
      </w:r>
    </w:p>
    <w:p w14:paraId="3B43A8E2" w14:textId="77777777" w:rsidR="00F24A8C" w:rsidRPr="00884136" w:rsidRDefault="00390343" w:rsidP="00F24A8C">
      <w:pPr>
        <w:pStyle w:val="Listaszerbekezds"/>
        <w:rPr>
          <w:rFonts w:eastAsiaTheme="minorEastAsia"/>
        </w:rPr>
      </w:pPr>
      <m:oMathPara>
        <m:oMath>
          <m:nary>
            <m:naryPr>
              <m:chr m:val="∑"/>
              <m:limLoc m:val="undOvr"/>
              <m:supHide m:val="1"/>
              <m:ctrlPr>
                <w:rPr>
                  <w:rFonts w:ascii="Cambria Math" w:hAnsi="Cambria Math"/>
                  <w:i/>
                </w:rPr>
              </m:ctrlPr>
            </m:naryPr>
            <m:sub>
              <m:r>
                <w:rPr>
                  <w:rFonts w:ascii="Cambria Math" w:hAnsi="Cambria Math"/>
                </w:rPr>
                <m:t>ij</m:t>
              </m:r>
            </m:sub>
            <m:sup/>
            <m:e>
              <m:sSub>
                <m:sSubPr>
                  <m:ctrlPr>
                    <w:rPr>
                      <w:rFonts w:ascii="Cambria Math" w:hAnsi="Cambria Math"/>
                      <w:i/>
                    </w:rPr>
                  </m:ctrlPr>
                </m:sSubPr>
                <m:e>
                  <m:r>
                    <w:rPr>
                      <w:rFonts w:ascii="Cambria Math" w:hAnsi="Cambria Math"/>
                    </w:rPr>
                    <m:t>T</m:t>
                  </m:r>
                </m:e>
                <m:sub>
                  <m:r>
                    <w:rPr>
                      <w:rFonts w:ascii="Cambria Math" w:hAnsi="Cambria Math"/>
                    </w:rPr>
                    <m:t>ij</m:t>
                  </m:r>
                </m:sub>
              </m:sSub>
            </m:e>
          </m:nary>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i</m:t>
                  </m:r>
                </m:sub>
              </m:sSub>
            </m:e>
          </m:nary>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j</m:t>
              </m:r>
            </m:sub>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e>
          </m:nary>
        </m:oMath>
      </m:oMathPara>
    </w:p>
    <w:p w14:paraId="462E8013" w14:textId="77777777" w:rsidR="008800FD" w:rsidRPr="00884136" w:rsidRDefault="008800FD" w:rsidP="00F24A8C">
      <w:pPr>
        <w:pStyle w:val="Listaszerbekezds"/>
      </w:pPr>
    </w:p>
    <w:p w14:paraId="2DB2C14A" w14:textId="77777777" w:rsidR="00CD25A6" w:rsidRPr="00884136" w:rsidRDefault="00F24A8C" w:rsidP="00F24A8C">
      <w:pPr>
        <w:rPr>
          <w:rFonts w:eastAsiaTheme="minorEastAsia"/>
        </w:rPr>
      </w:pPr>
      <w:r w:rsidRPr="00884136">
        <w:t xml:space="preserve">A fenti kritériumoknak – a megkívánt pontosság mellett – a forgalom szétosztás elvégzése után teljesülniük kell. A szétosztás – tehát az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rsidRPr="00884136">
        <w:rPr>
          <w:rFonts w:eastAsiaTheme="minorEastAsia"/>
        </w:rPr>
        <w:t xml:space="preserve"> és </w:t>
      </w:r>
      <m:oMath>
        <m:sSub>
          <m:sSubPr>
            <m:ctrlPr>
              <w:rPr>
                <w:rFonts w:ascii="Cambria Math" w:hAnsi="Cambria Math"/>
                <w:i/>
              </w:rPr>
            </m:ctrlPr>
          </m:sSubPr>
          <m:e>
            <m:r>
              <w:rPr>
                <w:rFonts w:ascii="Cambria Math" w:hAnsi="Cambria Math"/>
              </w:rPr>
              <m:t>D</m:t>
            </m:r>
          </m:e>
          <m:sub>
            <m:r>
              <w:rPr>
                <w:rFonts w:ascii="Cambria Math" w:hAnsi="Cambria Math"/>
              </w:rPr>
              <m:t>j</m:t>
            </m:r>
          </m:sub>
        </m:sSub>
      </m:oMath>
      <w:r w:rsidRPr="00884136">
        <w:rPr>
          <w:rFonts w:eastAsiaTheme="minorEastAsia"/>
        </w:rPr>
        <w:t xml:space="preserve"> vektorokból a </w:t>
      </w:r>
      <m:oMath>
        <m:sSub>
          <m:sSubPr>
            <m:ctrlPr>
              <w:rPr>
                <w:rFonts w:ascii="Cambria Math" w:hAnsi="Cambria Math"/>
                <w:i/>
              </w:rPr>
            </m:ctrlPr>
          </m:sSubPr>
          <m:e>
            <m:r>
              <w:rPr>
                <w:rFonts w:ascii="Cambria Math" w:hAnsi="Cambria Math"/>
              </w:rPr>
              <m:t>T</m:t>
            </m:r>
          </m:e>
          <m:sub>
            <m:r>
              <w:rPr>
                <w:rFonts w:ascii="Cambria Math" w:hAnsi="Cambria Math"/>
              </w:rPr>
              <m:t>ij</m:t>
            </m:r>
          </m:sub>
        </m:sSub>
      </m:oMath>
      <w:r w:rsidRPr="00884136">
        <w:rPr>
          <w:rFonts w:eastAsiaTheme="minorEastAsia"/>
        </w:rPr>
        <w:t xml:space="preserve"> mátrix meghatározása – a közlekedési modellezés módszertana szerint több eljárás szerint történhet. Ezek közül a tárgyi projekt jelen fejlesztési szintjén a szintetikus, gravitációs modell </w:t>
      </w:r>
      <w:r w:rsidR="00CD25A6" w:rsidRPr="00884136">
        <w:rPr>
          <w:rFonts w:eastAsiaTheme="minorEastAsia"/>
        </w:rPr>
        <w:t xml:space="preserve">került alkalmazásra, melynek ismertetése a </w:t>
      </w:r>
      <w:r w:rsidR="00CD25A6" w:rsidRPr="00884136">
        <w:rPr>
          <w:rStyle w:val="Kiemels"/>
        </w:rPr>
        <w:fldChar w:fldCharType="begin"/>
      </w:r>
      <w:r w:rsidR="00CD25A6" w:rsidRPr="00884136">
        <w:rPr>
          <w:rStyle w:val="Kiemels"/>
        </w:rPr>
        <w:instrText xml:space="preserve"> REF _Ref385534929 \n \h  \* MERGEFORMAT </w:instrText>
      </w:r>
      <w:r w:rsidR="00CD25A6" w:rsidRPr="00884136">
        <w:rPr>
          <w:rStyle w:val="Kiemels"/>
        </w:rPr>
      </w:r>
      <w:r w:rsidR="00CD25A6" w:rsidRPr="00884136">
        <w:rPr>
          <w:rStyle w:val="Kiemels"/>
        </w:rPr>
        <w:fldChar w:fldCharType="separate"/>
      </w:r>
      <w:r w:rsidR="00CD25A6" w:rsidRPr="00884136">
        <w:rPr>
          <w:rStyle w:val="Kiemels"/>
        </w:rPr>
        <w:t>3.1.1</w:t>
      </w:r>
      <w:r w:rsidR="00CD25A6" w:rsidRPr="00884136">
        <w:rPr>
          <w:rStyle w:val="Kiemels"/>
        </w:rPr>
        <w:fldChar w:fldCharType="end"/>
      </w:r>
      <w:r w:rsidR="00CD25A6" w:rsidRPr="00884136">
        <w:rPr>
          <w:rStyle w:val="Kiemels"/>
        </w:rPr>
        <w:t>.</w:t>
      </w:r>
      <w:r w:rsidR="00CD25A6" w:rsidRPr="00884136">
        <w:rPr>
          <w:rFonts w:eastAsiaTheme="minorEastAsia"/>
        </w:rPr>
        <w:t xml:space="preserve"> fejezet tárgya.</w:t>
      </w:r>
    </w:p>
    <w:p w14:paraId="3DAE0FE5" w14:textId="77777777" w:rsidR="00F24A8C" w:rsidRPr="00884136" w:rsidRDefault="00F24A8C" w:rsidP="00F24A8C">
      <w:r w:rsidRPr="00884136">
        <w:rPr>
          <w:rFonts w:eastAsiaTheme="minorEastAsia"/>
        </w:rPr>
        <w:t xml:space="preserve">A modell csak a kiindulási vektorok és a kérdéses mátrix elemei közti összefüggést adja meg. Az összefüggés kielégítését mátrix kiegyenlítő eljárásokkal lehet elvégezni, melyek közül két lehetséges variáns – a </w:t>
      </w:r>
      <w:proofErr w:type="spellStart"/>
      <w:r w:rsidRPr="00884136">
        <w:rPr>
          <w:rFonts w:eastAsiaTheme="minorEastAsia"/>
        </w:rPr>
        <w:t>Furness-féle</w:t>
      </w:r>
      <w:proofErr w:type="spellEnd"/>
      <w:r w:rsidRPr="00884136">
        <w:rPr>
          <w:rFonts w:eastAsiaTheme="minorEastAsia"/>
        </w:rPr>
        <w:t xml:space="preserve"> és a </w:t>
      </w:r>
      <w:proofErr w:type="spellStart"/>
      <w:r w:rsidRPr="00884136">
        <w:rPr>
          <w:rFonts w:eastAsiaTheme="minorEastAsia"/>
        </w:rPr>
        <w:t>Lohse-féle</w:t>
      </w:r>
      <w:proofErr w:type="spellEnd"/>
      <w:r w:rsidRPr="00884136">
        <w:rPr>
          <w:rFonts w:eastAsiaTheme="minorEastAsia"/>
        </w:rPr>
        <w:t xml:space="preserve"> – került beépítésre a forgalmi modellező keretrendszerbe. Mindkét eljárásnak megvan a maga előnye, melyeket a következő fejezetek mutatnak be.</w:t>
      </w:r>
    </w:p>
    <w:p w14:paraId="47698ADD" w14:textId="77777777" w:rsidR="008800FD" w:rsidRPr="00884136" w:rsidRDefault="008800FD">
      <w:pPr>
        <w:jc w:val="left"/>
      </w:pPr>
      <w:r w:rsidRPr="00884136">
        <w:br w:type="page"/>
      </w:r>
    </w:p>
    <w:p w14:paraId="59A4A021" w14:textId="27000917" w:rsidR="00F24A8C" w:rsidRPr="00884136" w:rsidRDefault="00140983" w:rsidP="00F24A8C">
      <w:r w:rsidRPr="00884136">
        <w:t>A forgalomszétosztási eljárás menete:</w:t>
      </w:r>
    </w:p>
    <w:p w14:paraId="1B9FE6F6" w14:textId="77777777" w:rsidR="00140983" w:rsidRPr="00884136" w:rsidRDefault="00140983" w:rsidP="00140983">
      <w:pPr>
        <w:pStyle w:val="Listaszerbekezds"/>
        <w:numPr>
          <w:ilvl w:val="0"/>
          <w:numId w:val="4"/>
        </w:numPr>
      </w:pPr>
      <w:r w:rsidRPr="00884136">
        <w:t>Forgalmi igény vektorok feltöltése értékekkel</w:t>
      </w:r>
    </w:p>
    <w:p w14:paraId="606C1E18" w14:textId="77777777" w:rsidR="00140983" w:rsidRPr="00884136" w:rsidRDefault="00140983" w:rsidP="00140983">
      <w:pPr>
        <w:pStyle w:val="Listaszerbekezds"/>
        <w:numPr>
          <w:ilvl w:val="0"/>
          <w:numId w:val="4"/>
        </w:numPr>
      </w:pPr>
      <w:r w:rsidRPr="00884136">
        <w:t>A célforgalmi mátrix elemeinek kezdeti értékadása az alkalmazott – gravitációs – modell alapján. Ezen értékek a továbbiakban többször módosításra kerülnek.</w:t>
      </w:r>
    </w:p>
    <w:p w14:paraId="2ECB576F" w14:textId="77777777" w:rsidR="00140983" w:rsidRPr="00884136" w:rsidRDefault="00140983" w:rsidP="00140983">
      <w:pPr>
        <w:pStyle w:val="Listaszerbekezds"/>
        <w:numPr>
          <w:ilvl w:val="0"/>
          <w:numId w:val="4"/>
        </w:numPr>
      </w:pPr>
      <w:r w:rsidRPr="00884136">
        <w:t xml:space="preserve">A célforgalmi mátrix elemeinek kiegyenlítése az alkalmazott – </w:t>
      </w:r>
      <w:proofErr w:type="spellStart"/>
      <w:r w:rsidRPr="00884136">
        <w:t>Furness</w:t>
      </w:r>
      <w:proofErr w:type="spellEnd"/>
      <w:r w:rsidRPr="00884136">
        <w:t xml:space="preserve">, vagy </w:t>
      </w:r>
      <w:proofErr w:type="spellStart"/>
      <w:r w:rsidRPr="00884136">
        <w:t>Lohse</w:t>
      </w:r>
      <w:proofErr w:type="spellEnd"/>
      <w:r w:rsidRPr="00884136">
        <w:t xml:space="preserve"> – mátrix kiegyenlítő eljárással. Az eljárás nem készít végleges mátrixot, hanem kis mértékben javít rajta.</w:t>
      </w:r>
    </w:p>
    <w:p w14:paraId="49E61990" w14:textId="77777777" w:rsidR="00140983" w:rsidRPr="00884136" w:rsidRDefault="00140983" w:rsidP="00140983">
      <w:pPr>
        <w:pStyle w:val="Listaszerbekezds"/>
        <w:numPr>
          <w:ilvl w:val="0"/>
          <w:numId w:val="4"/>
        </w:numPr>
      </w:pPr>
      <w:r w:rsidRPr="00884136">
        <w:t>A célforgalmi mátrixot minősítő érték kiszámolása. Az érték attól függ, hogy a kiegyenlített mátrix elemeit összegezve mekkora eltérés tapasztalható az előzőekben ismertetett összegzési kritériumokhoz képest.</w:t>
      </w:r>
    </w:p>
    <w:p w14:paraId="1B6F73CB" w14:textId="77777777" w:rsidR="00140983" w:rsidRPr="00884136" w:rsidRDefault="00140983" w:rsidP="00140983">
      <w:pPr>
        <w:pStyle w:val="Listaszerbekezds"/>
        <w:numPr>
          <w:ilvl w:val="0"/>
          <w:numId w:val="4"/>
        </w:numPr>
      </w:pPr>
      <w:r w:rsidRPr="00884136">
        <w:t>Ha a mátrix minősítése nem megfelelő – tehát nem áll elég közel az ideális állapothoz – a kiegyenlítés újra elindul, az aktuális mátrix értékek alapján. Tehát ugrás a 3. pontra.</w:t>
      </w:r>
    </w:p>
    <w:p w14:paraId="046195AD" w14:textId="30BFDCC0" w:rsidR="00396763" w:rsidRPr="00884136" w:rsidRDefault="00396763" w:rsidP="00396763">
      <w:r w:rsidRPr="00884136">
        <w:t>A minősítő értékek két vektor értékeit takarják, melyek meghatározása egyetlen minősítő számérték alapján történik.</w:t>
      </w:r>
    </w:p>
    <w:p w14:paraId="41A6A2C9" w14:textId="323DF57B" w:rsidR="00396763" w:rsidRPr="00884136" w:rsidRDefault="00390343" w:rsidP="00396763">
      <w:pPr>
        <w:rPr>
          <w:rFonts w:eastAsiaTheme="minorEastAsia"/>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ε</m:t>
                  </m:r>
                </m:e>
                <m:sup>
                  <m:r>
                    <w:rPr>
                      <w:rFonts w:ascii="Cambria Math" w:hAnsi="Cambria Math"/>
                    </w:rPr>
                    <m:t>O</m:t>
                  </m:r>
                </m:sup>
              </m:sSup>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Q∙</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O</m:t>
                      </m:r>
                    </m:e>
                    <m:sub>
                      <m:r>
                        <w:rPr>
                          <w:rFonts w:ascii="Cambria Math" w:hAnsi="Cambria Math"/>
                        </w:rPr>
                        <m:t>i</m:t>
                      </m:r>
                    </m:sub>
                  </m:sSub>
                </m:e>
              </m:rad>
            </m:den>
          </m:f>
        </m:oMath>
      </m:oMathPara>
    </w:p>
    <w:p w14:paraId="767634D8" w14:textId="76D39F6A" w:rsidR="00396763" w:rsidRPr="00884136" w:rsidRDefault="00390343" w:rsidP="00396763">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ε</m:t>
                  </m:r>
                </m:e>
                <m:sup>
                  <m:r>
                    <w:rPr>
                      <w:rFonts w:ascii="Cambria Math" w:hAnsi="Cambria Math"/>
                    </w:rPr>
                    <m:t>D</m:t>
                  </m:r>
                </m:sup>
              </m:sSup>
            </m:e>
            <m:sub>
              <m:r>
                <w:rPr>
                  <w:rFonts w:ascii="Cambria Math" w:hAnsi="Cambria Math"/>
                </w:rPr>
                <m:t>j</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Q∙</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D</m:t>
                      </m:r>
                    </m:e>
                    <m:sub>
                      <m:r>
                        <w:rPr>
                          <w:rFonts w:ascii="Cambria Math" w:hAnsi="Cambria Math"/>
                        </w:rPr>
                        <m:t>j</m:t>
                      </m:r>
                    </m:sub>
                  </m:sSub>
                </m:e>
              </m:rad>
            </m:den>
          </m:f>
        </m:oMath>
      </m:oMathPara>
    </w:p>
    <w:p w14:paraId="166687D8" w14:textId="2FD63855" w:rsidR="00396763" w:rsidRPr="00884136" w:rsidRDefault="00396763" w:rsidP="00396763">
      <w:pPr>
        <w:rPr>
          <w:rFonts w:eastAsiaTheme="minorEastAsia"/>
        </w:rPr>
      </w:pPr>
      <w:proofErr w:type="gramStart"/>
      <w:r w:rsidRPr="00884136">
        <w:rPr>
          <w:rFonts w:eastAsiaTheme="minorEastAsia"/>
        </w:rPr>
        <w:t>ahol</w:t>
      </w:r>
      <w:proofErr w:type="gramEnd"/>
      <w:r w:rsidRPr="00884136">
        <w:rPr>
          <w:rFonts w:eastAsiaTheme="minorEastAsia"/>
        </w:rPr>
        <w:t>:</w:t>
      </w:r>
      <w:r w:rsidRPr="00884136">
        <w:rPr>
          <w:rFonts w:eastAsiaTheme="minorEastAsia"/>
        </w:rPr>
        <w:tab/>
      </w:r>
      <w:r w:rsidRPr="00884136">
        <w:rPr>
          <w:rStyle w:val="MathChar"/>
        </w:rPr>
        <w:t>Q</w:t>
      </w:r>
      <w:r w:rsidRPr="00884136">
        <w:rPr>
          <w:rFonts w:eastAsiaTheme="minorEastAsia"/>
        </w:rPr>
        <w:tab/>
        <w:t>minősítő számérték</w:t>
      </w:r>
    </w:p>
    <w:p w14:paraId="1DB9FB5B" w14:textId="77777777" w:rsidR="00011C9E" w:rsidRPr="00884136" w:rsidRDefault="00DC1089" w:rsidP="003F0D9B">
      <w:pPr>
        <w:pStyle w:val="Cmsor3"/>
      </w:pPr>
      <w:bookmarkStart w:id="8" w:name="_Ref385534929"/>
      <w:bookmarkStart w:id="9" w:name="_Toc385632532"/>
      <w:r w:rsidRPr="00884136">
        <w:t>G</w:t>
      </w:r>
      <w:r w:rsidR="00011C9E" w:rsidRPr="00884136">
        <w:t>rav</w:t>
      </w:r>
      <w:r w:rsidRPr="00884136">
        <w:t>itációs</w:t>
      </w:r>
      <w:r w:rsidR="00011C9E" w:rsidRPr="00884136">
        <w:t xml:space="preserve"> modell</w:t>
      </w:r>
      <w:bookmarkEnd w:id="8"/>
      <w:bookmarkEnd w:id="9"/>
    </w:p>
    <w:p w14:paraId="02EC85EA" w14:textId="77777777" w:rsidR="0011426D" w:rsidRPr="00884136" w:rsidRDefault="0011426D" w:rsidP="00F24A8C">
      <w:r w:rsidRPr="00884136">
        <w:t>E modell egy célforgalmi viszonylat – tehát egy kiindulási és egy megérkezési körzetpár közt – a forgalom nagyságát a kezdő körzet kiinduló és a célkörzet beérkező forgalomnagyságainak függvényeként írja le, melyet egy vonzás-függvénnyel súlyoz.</w:t>
      </w:r>
    </w:p>
    <w:p w14:paraId="46DA09CB" w14:textId="77777777" w:rsidR="00E42DDD" w:rsidRPr="00884136" w:rsidRDefault="00390343" w:rsidP="00E42DDD">
      <w:pPr>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ij</m:t>
                  </m:r>
                </m:sub>
              </m:sSub>
            </m:e>
          </m:d>
        </m:oMath>
      </m:oMathPara>
    </w:p>
    <w:p w14:paraId="35B69BE6" w14:textId="77777777" w:rsidR="0011426D" w:rsidRPr="00884136" w:rsidRDefault="0011426D" w:rsidP="00F24A8C">
      <w:r w:rsidRPr="00884136">
        <w:t xml:space="preserve">A vonzás függvény legtöbb esetben a célforgalmi viszonylat utazási ráfordításának függvényében adja meg eredményét. A függvény alakja több szokásos forma közül választható, melyek bemutatását a </w:t>
      </w:r>
      <w:r w:rsidRPr="00884136">
        <w:rPr>
          <w:rStyle w:val="Kiemels"/>
        </w:rPr>
        <w:t>Költség alapú függvények</w:t>
      </w:r>
      <w:r w:rsidRPr="00884136">
        <w:t xml:space="preserve"> című dokumentáció tartalmazza. Jelen esetben a kombinált függvényalak kerül alkalmazásra, annak nagy rugalmassága miatt.</w:t>
      </w:r>
    </w:p>
    <w:p w14:paraId="3987874B" w14:textId="77777777" w:rsidR="00E42DDD" w:rsidRPr="00884136" w:rsidRDefault="00E42DDD" w:rsidP="00E42DDD">
      <m:oMathPara>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ij</m:t>
                  </m:r>
                </m:sub>
              </m:sSub>
            </m:e>
          </m:d>
          <m:r>
            <w:rPr>
              <w:rFonts w:ascii="Cambria Math" w:hAnsi="Cambria Math"/>
            </w:rPr>
            <m:t>=α∙</m:t>
          </m:r>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β</m:t>
              </m:r>
            </m:sup>
          </m:sSub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γ∙</m:t>
              </m:r>
              <m:sSub>
                <m:sSubPr>
                  <m:ctrlPr>
                    <w:rPr>
                      <w:rFonts w:ascii="Cambria Math" w:hAnsi="Cambria Math"/>
                      <w:i/>
                    </w:rPr>
                  </m:ctrlPr>
                </m:sSubPr>
                <m:e>
                  <m:r>
                    <w:rPr>
                      <w:rFonts w:ascii="Cambria Math" w:hAnsi="Cambria Math"/>
                    </w:rPr>
                    <m:t>c</m:t>
                  </m:r>
                </m:e>
                <m:sub>
                  <m:r>
                    <w:rPr>
                      <w:rFonts w:ascii="Cambria Math" w:hAnsi="Cambria Math"/>
                    </w:rPr>
                    <m:t>ij</m:t>
                  </m:r>
                </m:sub>
              </m:sSub>
            </m:sup>
          </m:sSup>
        </m:oMath>
      </m:oMathPara>
    </w:p>
    <w:p w14:paraId="1F5E1FB1" w14:textId="1282351F" w:rsidR="0011426D" w:rsidRPr="00884136" w:rsidRDefault="00A46DF1" w:rsidP="00F24A8C">
      <w:r w:rsidRPr="00884136">
        <w:t xml:space="preserve">A függvény változója, a két pont közti utazási ráfordítás mértéke a korábban </w:t>
      </w:r>
      <w:proofErr w:type="gramStart"/>
      <w:r w:rsidRPr="00884136">
        <w:t xml:space="preserve">ismertetett  </w:t>
      </w:r>
      <w:proofErr w:type="spellStart"/>
      <w:r w:rsidRPr="00884136">
        <w:t>Dijkstra</w:t>
      </w:r>
      <w:proofErr w:type="spellEnd"/>
      <w:proofErr w:type="gramEnd"/>
      <w:r w:rsidRPr="00884136">
        <w:t xml:space="preserve"> algoritmussal meghatározott legkisebb utazási ráfordítás. Ezen útvonalkeresés a forgalommal nem terhelt hálózaton kerül végrehajtásra.</w:t>
      </w:r>
    </w:p>
    <w:p w14:paraId="78F27BCD" w14:textId="77777777" w:rsidR="00F411EE" w:rsidRPr="00884136" w:rsidRDefault="00390343" w:rsidP="00F24A8C">
      <w:pPr>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ij</m:t>
              </m:r>
            </m:sub>
          </m:sSub>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SP</m:t>
              </m:r>
            </m:sup>
          </m:sSubSup>
        </m:oMath>
      </m:oMathPara>
    </w:p>
    <w:p w14:paraId="098451A6" w14:textId="283CA37B" w:rsidR="00C66E34" w:rsidRPr="00884136" w:rsidRDefault="00C66E34" w:rsidP="00F24A8C">
      <w:pPr>
        <w:rPr>
          <w:rFonts w:eastAsiaTheme="minorEastAsia"/>
        </w:rPr>
      </w:pPr>
      <w:r w:rsidRPr="00884136">
        <w:rPr>
          <w:rFonts w:eastAsiaTheme="minorEastAsia"/>
        </w:rPr>
        <w:t xml:space="preserve">A kiinduló és érkező forgalmi igény vektorok oly módon való szétosztása, hogy a végeredményként kapott célforgalmi mátrix eleget tegyen </w:t>
      </w:r>
      <w:proofErr w:type="gramStart"/>
      <w:r w:rsidRPr="00884136">
        <w:rPr>
          <w:rFonts w:eastAsiaTheme="minorEastAsia"/>
        </w:rPr>
        <w:t>a  fejezetben</w:t>
      </w:r>
      <w:proofErr w:type="gramEnd"/>
      <w:r w:rsidRPr="00884136">
        <w:rPr>
          <w:rFonts w:eastAsiaTheme="minorEastAsia"/>
        </w:rPr>
        <w:t xml:space="preserve"> ismertetett kritériumoknak, iteratív mátrix kiegyenlítő eljárással megy végbe. Azonban ezek az eljárások működésükhöz kiegyenlítő segédtényezők bevezetését igénylik, így a gravitációs modell gyakorlatban alkalmazható formája a következőre módosul:</w:t>
      </w:r>
    </w:p>
    <w:p w14:paraId="343D0F9E" w14:textId="77777777" w:rsidR="00C66E34" w:rsidRPr="00884136" w:rsidRDefault="00390343" w:rsidP="00C66E34">
      <w:pPr>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ij</m:t>
                  </m:r>
                </m:sub>
              </m:sSub>
            </m:e>
          </m:d>
        </m:oMath>
      </m:oMathPara>
    </w:p>
    <w:p w14:paraId="258CF0B9" w14:textId="62303881" w:rsidR="008800FD" w:rsidRPr="00884136" w:rsidRDefault="00B5141F" w:rsidP="00F24A8C">
      <w:r w:rsidRPr="00884136">
        <w:t>A modellben szereplő kiinduló és megérkező forgalmak, valamint a vonzás függvény által adott súly kötött értékű. A kiegyenlítő tényező vektorok értékeinek változatása megy végbe a továbbiakban.</w:t>
      </w:r>
    </w:p>
    <w:p w14:paraId="2AFBB842" w14:textId="77777777" w:rsidR="00011C9E" w:rsidRPr="00884136" w:rsidRDefault="00F24A8C" w:rsidP="003F0D9B">
      <w:pPr>
        <w:pStyle w:val="Cmsor3"/>
      </w:pPr>
      <w:bookmarkStart w:id="10" w:name="_Toc385632533"/>
      <w:proofErr w:type="spellStart"/>
      <w:r w:rsidRPr="00884136">
        <w:t>F</w:t>
      </w:r>
      <w:r w:rsidR="00011C9E" w:rsidRPr="00884136">
        <w:t>urness</w:t>
      </w:r>
      <w:r w:rsidRPr="00884136">
        <w:t>-féle</w:t>
      </w:r>
      <w:proofErr w:type="spellEnd"/>
      <w:r w:rsidR="00011C9E" w:rsidRPr="00884136">
        <w:t xml:space="preserve"> kiegyenlítés</w:t>
      </w:r>
      <w:bookmarkEnd w:id="10"/>
    </w:p>
    <w:p w14:paraId="15D887A8" w14:textId="77777777" w:rsidR="00B5141F" w:rsidRPr="00884136" w:rsidRDefault="00B5141F" w:rsidP="00F24A8C">
      <w:r w:rsidRPr="00884136">
        <w:t>Az eljárás menete:</w:t>
      </w:r>
    </w:p>
    <w:p w14:paraId="2ED8FD0B" w14:textId="40B95EE1" w:rsidR="00F24A8C" w:rsidRPr="00884136" w:rsidRDefault="00B5141F" w:rsidP="00BB2448">
      <w:pPr>
        <w:pStyle w:val="Listaszerbekezds"/>
        <w:numPr>
          <w:ilvl w:val="0"/>
          <w:numId w:val="5"/>
        </w:numPr>
      </w:pPr>
      <w:r w:rsidRPr="00884136">
        <w:t xml:space="preserve">Az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Pr="00884136">
        <w:t xml:space="preserve"> kiegyenlítő vektor</w:t>
      </w:r>
      <w:r w:rsidR="00EB5C69" w:rsidRPr="00884136">
        <w:t xml:space="preserve"> </w:t>
      </w:r>
      <w:r w:rsidRPr="00884136">
        <w:t xml:space="preserve">elemeihez kezdeti értékként </w:t>
      </w:r>
      <w:r w:rsidRPr="00884136">
        <w:rPr>
          <w:rStyle w:val="MathChar"/>
        </w:rPr>
        <w:t>1</w:t>
      </w:r>
      <w:r w:rsidRPr="00884136">
        <w:t xml:space="preserve"> hozzárendelése. E művelet határozza meg, hogy az iterációk végeztével mely jellemző,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rsidRPr="00884136">
        <w:rPr>
          <w:rFonts w:eastAsiaTheme="minorEastAsia"/>
        </w:rPr>
        <w:t xml:space="preserve">, vagy </w:t>
      </w:r>
      <m:oMath>
        <m:sSub>
          <m:sSubPr>
            <m:ctrlPr>
              <w:rPr>
                <w:rFonts w:ascii="Cambria Math" w:hAnsi="Cambria Math"/>
                <w:i/>
              </w:rPr>
            </m:ctrlPr>
          </m:sSubPr>
          <m:e>
            <m:r>
              <w:rPr>
                <w:rFonts w:ascii="Cambria Math" w:hAnsi="Cambria Math"/>
              </w:rPr>
              <m:t>D</m:t>
            </m:r>
          </m:e>
          <m:sub>
            <m:r>
              <w:rPr>
                <w:rFonts w:ascii="Cambria Math" w:hAnsi="Cambria Math"/>
              </w:rPr>
              <m:t>j</m:t>
            </m:r>
          </m:sub>
        </m:sSub>
      </m:oMath>
      <w:r w:rsidRPr="00884136">
        <w:rPr>
          <w:rFonts w:eastAsiaTheme="minorEastAsia"/>
        </w:rPr>
        <w:t xml:space="preserve"> lesz az, melynek értékei</w:t>
      </w:r>
      <w:r w:rsidR="00D2629A" w:rsidRPr="00884136">
        <w:rPr>
          <w:rFonts w:eastAsiaTheme="minorEastAsia"/>
        </w:rPr>
        <w:t>t</w:t>
      </w:r>
      <w:r w:rsidRPr="00884136">
        <w:rPr>
          <w:rFonts w:eastAsiaTheme="minorEastAsia"/>
        </w:rPr>
        <w:t xml:space="preserve"> jobban</w:t>
      </w:r>
      <w:r w:rsidR="00D2629A" w:rsidRPr="00884136">
        <w:rPr>
          <w:rFonts w:eastAsiaTheme="minorEastAsia"/>
        </w:rPr>
        <w:t xml:space="preserve"> megközelítik a célforgalmi mátrix sor- vagy oszlopö</w:t>
      </w:r>
      <w:r w:rsidR="00AF6E9F" w:rsidRPr="00884136">
        <w:rPr>
          <w:rFonts w:eastAsiaTheme="minorEastAsia"/>
        </w:rPr>
        <w:t>s</w:t>
      </w:r>
      <w:r w:rsidR="00D2629A" w:rsidRPr="00884136">
        <w:rPr>
          <w:rFonts w:eastAsiaTheme="minorEastAsia"/>
        </w:rPr>
        <w:t>szegei</w:t>
      </w:r>
      <w:r w:rsidR="00EB5C69" w:rsidRPr="00884136">
        <w:rPr>
          <w:rFonts w:eastAsiaTheme="minorEastAsia"/>
        </w:rPr>
        <w:t>. A</w:t>
      </w:r>
      <w:r w:rsidR="00AF6E9F" w:rsidRPr="00884136">
        <w:rPr>
          <w:rFonts w:eastAsiaTheme="minorEastAsia"/>
        </w:rPr>
        <w:t xml:space="preserve">z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00AF6E9F" w:rsidRPr="00884136">
        <w:rPr>
          <w:rFonts w:eastAsiaTheme="minorEastAsia"/>
        </w:rPr>
        <w:t xml:space="preserve"> vektor kiválasztásával az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rsidR="00AF6E9F" w:rsidRPr="00884136">
        <w:rPr>
          <w:rFonts w:eastAsiaTheme="minorEastAsia"/>
        </w:rPr>
        <w:t xml:space="preserve">, és a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00AF6E9F" w:rsidRPr="00884136">
        <w:rPr>
          <w:rFonts w:eastAsiaTheme="minorEastAsia"/>
        </w:rPr>
        <w:t xml:space="preserve"> vektor kivá</w:t>
      </w:r>
      <w:proofErr w:type="spellStart"/>
      <w:r w:rsidR="00AF6E9F" w:rsidRPr="00884136">
        <w:rPr>
          <w:rFonts w:eastAsiaTheme="minorEastAsia"/>
        </w:rPr>
        <w:t>lasztásával</w:t>
      </w:r>
      <w:proofErr w:type="spellEnd"/>
      <w:r w:rsidR="00AF6E9F" w:rsidRPr="00884136">
        <w:rPr>
          <w:rFonts w:eastAsiaTheme="minorEastAsia"/>
        </w:rPr>
        <w:t xml:space="preserve"> </w:t>
      </w:r>
      <w:proofErr w:type="gramStart"/>
      <w:r w:rsidR="00AF6E9F" w:rsidRPr="00884136">
        <w:rPr>
          <w:rFonts w:eastAsiaTheme="minorEastAsia"/>
        </w:rPr>
        <w:t>a</w:t>
      </w:r>
      <w:proofErr w:type="gramEnd"/>
      <w:r w:rsidR="00AF6E9F" w:rsidRPr="00884136">
        <w:rPr>
          <w:rFonts w:eastAsiaTheme="minorEastAsia"/>
        </w:rPr>
        <w:t xml:space="preserve"> </w:t>
      </w:r>
      <m:oMath>
        <m:sSub>
          <m:sSubPr>
            <m:ctrlPr>
              <w:rPr>
                <w:rFonts w:ascii="Cambria Math" w:hAnsi="Cambria Math"/>
                <w:i/>
              </w:rPr>
            </m:ctrlPr>
          </m:sSubPr>
          <m:e>
            <m:r>
              <w:rPr>
                <w:rFonts w:ascii="Cambria Math" w:hAnsi="Cambria Math"/>
              </w:rPr>
              <m:t>D</m:t>
            </m:r>
          </m:e>
          <m:sub>
            <m:r>
              <w:rPr>
                <w:rFonts w:ascii="Cambria Math" w:hAnsi="Cambria Math"/>
              </w:rPr>
              <m:t>j</m:t>
            </m:r>
          </m:sub>
        </m:sSub>
      </m:oMath>
      <w:r w:rsidR="00AF6E9F" w:rsidRPr="00884136">
        <w:rPr>
          <w:rFonts w:eastAsiaTheme="minorEastAsia"/>
        </w:rPr>
        <w:t xml:space="preserve"> értékek közelíthetők meg jobban.</w:t>
      </w:r>
      <w:r w:rsidR="00026EFD" w:rsidRPr="00884136">
        <w:rPr>
          <w:rFonts w:eastAsiaTheme="minorEastAsia"/>
        </w:rPr>
        <w:t xml:space="preserve"> Természetesen ehhez a kiválasztáshoz kell igazítani a következő két lépést is.</w:t>
      </w:r>
    </w:p>
    <w:p w14:paraId="55704DA3" w14:textId="77777777" w:rsidR="00366D9C" w:rsidRPr="00884136" w:rsidRDefault="00390343" w:rsidP="00366D9C">
      <w:pPr>
        <w:pStyle w:val="Listaszerbekezds"/>
        <w:rPr>
          <w:rFonts w:eastAsiaTheme="minorEastAsia"/>
        </w:rPr>
      </w:pPr>
      <m:oMathPara>
        <m:oMath>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=1</m:t>
          </m:r>
        </m:oMath>
      </m:oMathPara>
    </w:p>
    <w:p w14:paraId="340E7798" w14:textId="77777777" w:rsidR="008800FD" w:rsidRPr="00884136" w:rsidRDefault="008800FD" w:rsidP="00366D9C">
      <w:pPr>
        <w:pStyle w:val="Listaszerbekezds"/>
      </w:pPr>
    </w:p>
    <w:p w14:paraId="505F3A5C" w14:textId="7D5BF44B" w:rsidR="00BB2448" w:rsidRPr="00884136" w:rsidRDefault="00390343" w:rsidP="00BB2448">
      <w:pPr>
        <w:pStyle w:val="Listaszerbekezds"/>
        <w:numPr>
          <w:ilvl w:val="0"/>
          <w:numId w:val="5"/>
        </w:numPr>
      </w:pP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00366D9C" w:rsidRPr="00884136">
        <w:rPr>
          <w:rFonts w:eastAsiaTheme="minorEastAsia"/>
        </w:rPr>
        <w:t xml:space="preserve"> értékeinek meghatározása a gravitációs modell képlete és </w:t>
      </w:r>
      <w:proofErr w:type="gramStart"/>
      <w:r w:rsidR="00366D9C" w:rsidRPr="00884136">
        <w:rPr>
          <w:rFonts w:eastAsiaTheme="minorEastAsia"/>
        </w:rPr>
        <w:t>a</w:t>
      </w:r>
      <w:proofErr w:type="gramEnd"/>
      <w:r w:rsidR="00366D9C" w:rsidRPr="00884136">
        <w:rPr>
          <w:rFonts w:eastAsiaTheme="minorEastAsia"/>
        </w:rPr>
        <w:t xml:space="preserve">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00366D9C" w:rsidRPr="00884136">
        <w:rPr>
          <w:rFonts w:eastAsiaTheme="minorEastAsia"/>
        </w:rPr>
        <w:t xml:space="preserve"> értékek alapján</w:t>
      </w:r>
    </w:p>
    <w:p w14:paraId="704EB495" w14:textId="15D1EB4B" w:rsidR="00366D9C" w:rsidRPr="00884136" w:rsidRDefault="00390343" w:rsidP="00366D9C">
      <w:pPr>
        <w:pStyle w:val="Listaszerbekezds"/>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f>
            <m:fPr>
              <m:ctrlPr>
                <w:rPr>
                  <w:rFonts w:ascii="Cambria Math" w:eastAsiaTheme="minorEastAsia" w:hAnsi="Cambria Math"/>
                  <w:i/>
                </w:rPr>
              </m:ctrlPr>
            </m:fPr>
            <m:num>
              <m:r>
                <w:rPr>
                  <w:rFonts w:ascii="Cambria Math" w:eastAsiaTheme="minorEastAsia" w:hAnsi="Cambria Math"/>
                </w:rPr>
                <m:t>1</m:t>
              </m:r>
            </m:num>
            <m:den>
              <m:nary>
                <m:naryPr>
                  <m:chr m:val="∑"/>
                  <m:limLoc m:val="undOvr"/>
                  <m:grow m:val="1"/>
                  <m:supHide m:val="1"/>
                  <m:ctrlPr>
                    <w:rPr>
                      <w:rFonts w:ascii="Cambria Math" w:eastAsiaTheme="minorEastAsia" w:hAnsi="Cambria Math"/>
                      <w:i/>
                    </w:rPr>
                  </m:ctrlPr>
                </m:naryPr>
                <m:sub>
                  <m:r>
                    <w:rPr>
                      <w:rFonts w:ascii="Cambria Math" w:eastAsiaTheme="minorEastAsia" w:hAnsi="Cambria Math"/>
                    </w:rPr>
                    <m:t>j</m:t>
                  </m:r>
                </m:sub>
                <m:sup/>
                <m:e>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ij</m:t>
                          </m:r>
                        </m:sub>
                      </m:sSub>
                    </m:e>
                  </m:d>
                </m:e>
              </m:nary>
            </m:den>
          </m:f>
        </m:oMath>
      </m:oMathPara>
    </w:p>
    <w:p w14:paraId="6C8D661C" w14:textId="77777777" w:rsidR="008800FD" w:rsidRPr="00884136" w:rsidRDefault="008800FD" w:rsidP="00366D9C">
      <w:pPr>
        <w:pStyle w:val="Listaszerbekezds"/>
      </w:pPr>
    </w:p>
    <w:p w14:paraId="5DD6F1A3" w14:textId="634014B9" w:rsidR="008800FD" w:rsidRPr="00884136" w:rsidRDefault="00390343" w:rsidP="008800FD">
      <w:pPr>
        <w:pStyle w:val="Listaszerbekezds"/>
        <w:numPr>
          <w:ilvl w:val="0"/>
          <w:numId w:val="5"/>
        </w:numPr>
      </w:pP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008800FD" w:rsidRPr="00884136">
        <w:rPr>
          <w:rFonts w:eastAsiaTheme="minorEastAsia"/>
        </w:rPr>
        <w:t xml:space="preserve"> értékeinek meghatározása a gravitációs modell képlete és az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008800FD" w:rsidRPr="00884136">
        <w:rPr>
          <w:rFonts w:eastAsiaTheme="minorEastAsia"/>
        </w:rPr>
        <w:t xml:space="preserve"> értékek alapján</w:t>
      </w:r>
    </w:p>
    <w:p w14:paraId="1A00F1E1" w14:textId="520190E9" w:rsidR="008800FD" w:rsidRPr="00884136" w:rsidRDefault="00390343" w:rsidP="008800FD">
      <w:pPr>
        <w:pStyle w:val="Listaszerbekezds"/>
        <w:rPr>
          <w:rFonts w:eastAsiaTheme="minorEastAsia"/>
        </w:rPr>
      </w:pPr>
      <m:oMathPara>
        <m:oMath>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f>
            <m:fPr>
              <m:ctrlPr>
                <w:rPr>
                  <w:rFonts w:ascii="Cambria Math" w:eastAsiaTheme="minorEastAsia" w:hAnsi="Cambria Math"/>
                  <w:i/>
                </w:rPr>
              </m:ctrlPr>
            </m:fPr>
            <m:num>
              <m:r>
                <w:rPr>
                  <w:rFonts w:ascii="Cambria Math" w:eastAsiaTheme="minorEastAsia" w:hAnsi="Cambria Math"/>
                </w:rPr>
                <m:t>1</m:t>
              </m:r>
            </m:num>
            <m:den>
              <m:nary>
                <m:naryPr>
                  <m:chr m:val="∑"/>
                  <m:limLoc m:val="undOvr"/>
                  <m:grow m:val="1"/>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ij</m:t>
                          </m:r>
                        </m:sub>
                      </m:sSub>
                    </m:e>
                  </m:d>
                </m:e>
              </m:nary>
            </m:den>
          </m:f>
        </m:oMath>
      </m:oMathPara>
    </w:p>
    <w:p w14:paraId="07932C13" w14:textId="77777777" w:rsidR="008800FD" w:rsidRPr="00884136" w:rsidRDefault="008800FD" w:rsidP="008800FD">
      <w:pPr>
        <w:pStyle w:val="Listaszerbekezds"/>
        <w:rPr>
          <w:rFonts w:eastAsiaTheme="minorEastAsia"/>
        </w:rPr>
      </w:pPr>
    </w:p>
    <w:p w14:paraId="21212D10" w14:textId="341A35C4" w:rsidR="008800FD" w:rsidRPr="00884136" w:rsidRDefault="00390343" w:rsidP="008800FD">
      <w:pPr>
        <w:pStyle w:val="Listaszerbekezds"/>
        <w:numPr>
          <w:ilvl w:val="0"/>
          <w:numId w:val="5"/>
        </w:numPr>
      </w:pPr>
      <m:oMath>
        <m:sSub>
          <m:sSubPr>
            <m:ctrlPr>
              <w:rPr>
                <w:rFonts w:ascii="Cambria Math" w:hAnsi="Cambria Math"/>
                <w:i/>
              </w:rPr>
            </m:ctrlPr>
          </m:sSubPr>
          <m:e>
            <m:r>
              <w:rPr>
                <w:rFonts w:ascii="Cambria Math" w:hAnsi="Cambria Math"/>
              </w:rPr>
              <m:t>T</m:t>
            </m:r>
          </m:e>
          <m:sub>
            <m:r>
              <w:rPr>
                <w:rFonts w:ascii="Cambria Math" w:hAnsi="Cambria Math"/>
              </w:rPr>
              <m:t>ij</m:t>
            </m:r>
          </m:sub>
        </m:sSub>
      </m:oMath>
      <w:r w:rsidR="008800FD" w:rsidRPr="00884136">
        <w:rPr>
          <w:rFonts w:eastAsiaTheme="minorEastAsia"/>
        </w:rPr>
        <w:t xml:space="preserve"> értékek frissítése a kiegyenlítő vektorok alapján</w:t>
      </w:r>
    </w:p>
    <w:p w14:paraId="6D17081F" w14:textId="77777777" w:rsidR="008800FD" w:rsidRPr="00884136" w:rsidRDefault="00390343" w:rsidP="008800FD">
      <w:pPr>
        <w:pStyle w:val="Listaszerbekezds"/>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ij</m:t>
                  </m:r>
                </m:sub>
              </m:sSub>
            </m:e>
          </m:d>
        </m:oMath>
      </m:oMathPara>
    </w:p>
    <w:p w14:paraId="1D9B0000" w14:textId="211C88F9" w:rsidR="00C97B36" w:rsidRPr="00884136" w:rsidRDefault="00C97B36" w:rsidP="00C97B36">
      <w:pPr>
        <w:pStyle w:val="Listaszerbekezds"/>
      </w:pPr>
    </w:p>
    <w:p w14:paraId="549B511C" w14:textId="74BFFD33" w:rsidR="002910E2" w:rsidRPr="00884136" w:rsidRDefault="002910E2" w:rsidP="008800FD">
      <w:pPr>
        <w:pStyle w:val="Listaszerbekezds"/>
        <w:numPr>
          <w:ilvl w:val="0"/>
          <w:numId w:val="5"/>
        </w:numPr>
      </w:pPr>
      <w:r w:rsidRPr="00884136">
        <w:t>Ha a konvergencia teljesült</w:t>
      </w:r>
      <w:r w:rsidR="00396763" w:rsidRPr="00884136">
        <w:t>,</w:t>
      </w:r>
      <w:r w:rsidRPr="00884136">
        <w:t xml:space="preserve"> vagy ha az ismétlések száma elérte a maximális iterációs korlátot, a folyamat leáll, egyébként folytatódik a 2. ponttól.</w:t>
      </w:r>
      <w:r w:rsidR="00396763" w:rsidRPr="00884136">
        <w:t xml:space="preserve"> A konvergencia a következőképp kerül ellenőrzésre</w:t>
      </w:r>
    </w:p>
    <w:p w14:paraId="3751B352" w14:textId="131ACC53" w:rsidR="00396763" w:rsidRPr="00884136" w:rsidRDefault="00390343" w:rsidP="00396763">
      <w:pPr>
        <w:pStyle w:val="Listaszerbekezds"/>
        <w:rPr>
          <w:rFonts w:eastAsiaTheme="minorEastAsia"/>
        </w:rPr>
      </w:pPr>
      <m:oMathPara>
        <m:oMath>
          <m:d>
            <m:dPr>
              <m:begChr m:val="|"/>
              <m:endChr m:val="|"/>
              <m:ctrlPr>
                <w:rPr>
                  <w:rFonts w:ascii="Cambria Math" w:hAnsi="Cambria Math"/>
                  <w:i/>
                </w:rPr>
              </m:ctrlPr>
            </m:dPr>
            <m:e>
              <m:f>
                <m:fPr>
                  <m:ctrlPr>
                    <w:rPr>
                      <w:rFonts w:ascii="Cambria Math" w:hAnsi="Cambria Math"/>
                      <w:i/>
                    </w:rPr>
                  </m:ctrlPr>
                </m:fPr>
                <m:num>
                  <m:nary>
                    <m:naryPr>
                      <m:chr m:val="∑"/>
                      <m:limLoc m:val="undOvr"/>
                      <m:grow m:val="1"/>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T</m:t>
                          </m:r>
                        </m:e>
                        <m:sub>
                          <m:r>
                            <w:rPr>
                              <w:rFonts w:ascii="Cambria Math" w:hAnsi="Cambria Math"/>
                            </w:rPr>
                            <m:t>ij</m:t>
                          </m:r>
                        </m:sub>
                      </m:sSub>
                    </m:e>
                  </m:nary>
                </m:num>
                <m:den>
                  <m:sSub>
                    <m:sSubPr>
                      <m:ctrlPr>
                        <w:rPr>
                          <w:rFonts w:ascii="Cambria Math" w:hAnsi="Cambria Math"/>
                          <w:i/>
                        </w:rPr>
                      </m:ctrlPr>
                    </m:sSubPr>
                    <m:e>
                      <m:r>
                        <w:rPr>
                          <w:rFonts w:ascii="Cambria Math" w:hAnsi="Cambria Math"/>
                        </w:rPr>
                        <m:t>O</m:t>
                      </m:r>
                    </m:e>
                    <m:sub>
                      <m:r>
                        <w:rPr>
                          <w:rFonts w:ascii="Cambria Math" w:hAnsi="Cambria Math"/>
                        </w:rPr>
                        <m:t>i</m:t>
                      </m:r>
                    </m:sub>
                  </m:sSub>
                </m:den>
              </m:f>
              <m:r>
                <w:rPr>
                  <w:rFonts w:ascii="Cambria Math" w:hAnsi="Cambria Math"/>
                </w:rPr>
                <m:t>-1</m:t>
              </m:r>
            </m:e>
          </m:d>
          <m:r>
            <w:rPr>
              <w:rFonts w:ascii="Cambria Math" w:hAnsi="Cambria Math"/>
            </w:rPr>
            <m:t>&gt;</m:t>
          </m:r>
          <m:sSub>
            <m:sSubPr>
              <m:ctrlPr>
                <w:rPr>
                  <w:rFonts w:ascii="Cambria Math" w:hAnsi="Cambria Math"/>
                  <w:i/>
                </w:rPr>
              </m:ctrlPr>
            </m:sSubPr>
            <m:e>
              <m:sSup>
                <m:sSupPr>
                  <m:ctrlPr>
                    <w:rPr>
                      <w:rFonts w:ascii="Cambria Math" w:hAnsi="Cambria Math"/>
                      <w:i/>
                    </w:rPr>
                  </m:ctrlPr>
                </m:sSupPr>
                <m:e>
                  <m:r>
                    <w:rPr>
                      <w:rFonts w:ascii="Cambria Math" w:hAnsi="Cambria Math"/>
                    </w:rPr>
                    <m:t>ε</m:t>
                  </m:r>
                </m:e>
                <m:sup>
                  <m:r>
                    <w:rPr>
                      <w:rFonts w:ascii="Cambria Math" w:hAnsi="Cambria Math"/>
                    </w:rPr>
                    <m:t>O</m:t>
                  </m:r>
                </m:sup>
              </m:sSup>
            </m:e>
            <m:sub>
              <m:r>
                <w:rPr>
                  <w:rFonts w:ascii="Cambria Math" w:hAnsi="Cambria Math"/>
                </w:rPr>
                <m:t>i</m:t>
              </m:r>
            </m:sub>
          </m:sSub>
          <m:r>
            <w:rPr>
              <w:rFonts w:ascii="Cambria Math" w:hAnsi="Cambria Math"/>
            </w:rPr>
            <m:t xml:space="preserve">  ,     ∀ </m:t>
          </m:r>
          <m:sSub>
            <m:sSubPr>
              <m:ctrlPr>
                <w:rPr>
                  <w:rFonts w:ascii="Cambria Math" w:hAnsi="Cambria Math"/>
                  <w:i/>
                </w:rPr>
              </m:ctrlPr>
            </m:sSubPr>
            <m:e>
              <m:r>
                <w:rPr>
                  <w:rFonts w:ascii="Cambria Math" w:hAnsi="Cambria Math"/>
                </w:rPr>
                <m:t>O</m:t>
              </m:r>
            </m:e>
            <m:sub>
              <m:r>
                <w:rPr>
                  <w:rFonts w:ascii="Cambria Math" w:hAnsi="Cambria Math"/>
                </w:rPr>
                <m:t>i</m:t>
              </m:r>
            </m:sub>
          </m:sSub>
        </m:oMath>
      </m:oMathPara>
    </w:p>
    <w:p w14:paraId="6C33B77D" w14:textId="77777777" w:rsidR="00B41FD8" w:rsidRPr="00884136" w:rsidRDefault="00B41FD8" w:rsidP="00396763">
      <w:pPr>
        <w:pStyle w:val="Listaszerbekezds"/>
        <w:rPr>
          <w:rFonts w:eastAsiaTheme="minorEastAsia"/>
        </w:rPr>
      </w:pPr>
    </w:p>
    <w:p w14:paraId="6C622398" w14:textId="7B88656F" w:rsidR="0082181D" w:rsidRPr="00884136" w:rsidRDefault="00390343" w:rsidP="0082181D">
      <w:pPr>
        <w:pStyle w:val="Listaszerbekezds"/>
      </w:pPr>
      <m:oMathPara>
        <m:oMath>
          <m:d>
            <m:dPr>
              <m:begChr m:val="|"/>
              <m:endChr m:val="|"/>
              <m:ctrlPr>
                <w:rPr>
                  <w:rFonts w:ascii="Cambria Math" w:hAnsi="Cambria Math"/>
                  <w:i/>
                </w:rPr>
              </m:ctrlPr>
            </m:dPr>
            <m:e>
              <m:f>
                <m:fPr>
                  <m:ctrlPr>
                    <w:rPr>
                      <w:rFonts w:ascii="Cambria Math" w:hAnsi="Cambria Math"/>
                      <w:i/>
                    </w:rPr>
                  </m:ctrlPr>
                </m:fPr>
                <m:num>
                  <m:nary>
                    <m:naryPr>
                      <m:chr m:val="∑"/>
                      <m:limLoc m:val="undOvr"/>
                      <m:grow m:val="1"/>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T</m:t>
                          </m:r>
                        </m:e>
                        <m:sub>
                          <m:r>
                            <w:rPr>
                              <w:rFonts w:ascii="Cambria Math" w:hAnsi="Cambria Math"/>
                            </w:rPr>
                            <m:t>ij</m:t>
                          </m:r>
                        </m:sub>
                      </m:sSub>
                    </m:e>
                  </m:nary>
                </m:num>
                <m:den>
                  <m:sSub>
                    <m:sSubPr>
                      <m:ctrlPr>
                        <w:rPr>
                          <w:rFonts w:ascii="Cambria Math" w:hAnsi="Cambria Math"/>
                          <w:i/>
                        </w:rPr>
                      </m:ctrlPr>
                    </m:sSubPr>
                    <m:e>
                      <m:r>
                        <w:rPr>
                          <w:rFonts w:ascii="Cambria Math" w:hAnsi="Cambria Math"/>
                        </w:rPr>
                        <m:t>D</m:t>
                      </m:r>
                    </m:e>
                    <m:sub>
                      <m:r>
                        <w:rPr>
                          <w:rFonts w:ascii="Cambria Math" w:hAnsi="Cambria Math"/>
                        </w:rPr>
                        <m:t>j</m:t>
                      </m:r>
                    </m:sub>
                  </m:sSub>
                </m:den>
              </m:f>
              <m:r>
                <w:rPr>
                  <w:rFonts w:ascii="Cambria Math" w:hAnsi="Cambria Math"/>
                </w:rPr>
                <m:t>-1</m:t>
              </m:r>
            </m:e>
          </m:d>
          <m:r>
            <w:rPr>
              <w:rFonts w:ascii="Cambria Math" w:hAnsi="Cambria Math"/>
            </w:rPr>
            <m:t>&gt;</m:t>
          </m:r>
          <m:sSub>
            <m:sSubPr>
              <m:ctrlPr>
                <w:rPr>
                  <w:rFonts w:ascii="Cambria Math" w:hAnsi="Cambria Math"/>
                  <w:i/>
                </w:rPr>
              </m:ctrlPr>
            </m:sSubPr>
            <m:e>
              <m:sSup>
                <m:sSupPr>
                  <m:ctrlPr>
                    <w:rPr>
                      <w:rFonts w:ascii="Cambria Math" w:hAnsi="Cambria Math"/>
                      <w:i/>
                    </w:rPr>
                  </m:ctrlPr>
                </m:sSupPr>
                <m:e>
                  <m:r>
                    <w:rPr>
                      <w:rFonts w:ascii="Cambria Math" w:hAnsi="Cambria Math"/>
                    </w:rPr>
                    <m:t>ε</m:t>
                  </m:r>
                </m:e>
                <m:sup>
                  <m:r>
                    <w:rPr>
                      <w:rFonts w:ascii="Cambria Math" w:hAnsi="Cambria Math"/>
                    </w:rPr>
                    <m:t>D</m:t>
                  </m:r>
                </m:sup>
              </m:sSup>
            </m:e>
            <m:sub>
              <m:r>
                <w:rPr>
                  <w:rFonts w:ascii="Cambria Math" w:hAnsi="Cambria Math"/>
                </w:rPr>
                <m:t>j</m:t>
              </m:r>
            </m:sub>
          </m:sSub>
          <m:r>
            <w:rPr>
              <w:rFonts w:ascii="Cambria Math" w:hAnsi="Cambria Math"/>
            </w:rPr>
            <m:t xml:space="preserve">  ,     ∀ </m:t>
          </m:r>
          <m:sSub>
            <m:sSubPr>
              <m:ctrlPr>
                <w:rPr>
                  <w:rFonts w:ascii="Cambria Math" w:hAnsi="Cambria Math"/>
                  <w:i/>
                </w:rPr>
              </m:ctrlPr>
            </m:sSubPr>
            <m:e>
              <m:r>
                <w:rPr>
                  <w:rFonts w:ascii="Cambria Math" w:hAnsi="Cambria Math"/>
                </w:rPr>
                <m:t>D</m:t>
              </m:r>
            </m:e>
            <m:sub>
              <m:r>
                <w:rPr>
                  <w:rFonts w:ascii="Cambria Math" w:hAnsi="Cambria Math"/>
                </w:rPr>
                <m:t>j</m:t>
              </m:r>
            </m:sub>
          </m:sSub>
        </m:oMath>
      </m:oMathPara>
    </w:p>
    <w:p w14:paraId="3C1AD4CA" w14:textId="7E9F6ED2" w:rsidR="00B41FD8" w:rsidRPr="00884136" w:rsidRDefault="00B41FD8" w:rsidP="00B41FD8">
      <w:pPr>
        <w:rPr>
          <w:rFonts w:eastAsiaTheme="minorEastAsia"/>
        </w:rPr>
      </w:pPr>
      <w:r w:rsidRPr="00884136">
        <w:rPr>
          <w:rFonts w:eastAsiaTheme="minorEastAsia"/>
        </w:rPr>
        <w:t xml:space="preserve">A </w:t>
      </w:r>
      <w:proofErr w:type="spellStart"/>
      <w:r w:rsidRPr="00884136">
        <w:rPr>
          <w:rFonts w:eastAsiaTheme="minorEastAsia"/>
        </w:rPr>
        <w:t>Furness-féle</w:t>
      </w:r>
      <w:proofErr w:type="spellEnd"/>
      <w:r w:rsidRPr="00884136">
        <w:rPr>
          <w:rFonts w:eastAsiaTheme="minorEastAsia"/>
        </w:rPr>
        <w:t xml:space="preserve"> kiegyenlítés előnye, hogy a kezdeti kiegyenlítő tényező vektor megválasztásával szabályozható, hogy mely bemenő érték vektor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rsidRPr="00884136">
        <w:rPr>
          <w:rFonts w:eastAsiaTheme="minorEastAsia"/>
        </w:rPr>
        <w:t xml:space="preserve">, vagy </w:t>
      </w:r>
      <m:oMath>
        <m:sSub>
          <m:sSubPr>
            <m:ctrlPr>
              <w:rPr>
                <w:rFonts w:ascii="Cambria Math" w:hAnsi="Cambria Math"/>
                <w:i/>
              </w:rPr>
            </m:ctrlPr>
          </m:sSubPr>
          <m:e>
            <m:r>
              <w:rPr>
                <w:rFonts w:ascii="Cambria Math" w:hAnsi="Cambria Math"/>
              </w:rPr>
              <m:t>D</m:t>
            </m:r>
          </m:e>
          <m:sub>
            <m:r>
              <w:rPr>
                <w:rFonts w:ascii="Cambria Math" w:hAnsi="Cambria Math"/>
              </w:rPr>
              <m:t>j</m:t>
            </m:r>
          </m:sub>
        </m:sSub>
      </m:oMath>
      <w:r w:rsidRPr="00884136">
        <w:rPr>
          <w:rFonts w:eastAsiaTheme="minorEastAsia"/>
        </w:rPr>
        <w:t>) értékeit közelítse meg pontosan a végeredmény. Ez abban az esetben hasznos, ha valamely jellemző – a kiinduló, vagy a megérkező forgalom – értéke a másiknál nagyobb megbízhatósággal rendelkezik.</w:t>
      </w:r>
    </w:p>
    <w:p w14:paraId="456B79E1" w14:textId="77777777" w:rsidR="00B41FD8" w:rsidRPr="00884136" w:rsidRDefault="00B41FD8">
      <w:pPr>
        <w:jc w:val="left"/>
        <w:rPr>
          <w:rFonts w:eastAsiaTheme="minorEastAsia"/>
        </w:rPr>
      </w:pPr>
      <w:r w:rsidRPr="00884136">
        <w:rPr>
          <w:rFonts w:eastAsiaTheme="minorEastAsia"/>
        </w:rPr>
        <w:br w:type="page"/>
      </w:r>
    </w:p>
    <w:p w14:paraId="4AF69C8A" w14:textId="77777777" w:rsidR="00011C9E" w:rsidRPr="00884136" w:rsidRDefault="00F24A8C" w:rsidP="003F0D9B">
      <w:pPr>
        <w:pStyle w:val="Cmsor3"/>
      </w:pPr>
      <w:bookmarkStart w:id="11" w:name="_Toc385632534"/>
      <w:proofErr w:type="spellStart"/>
      <w:r w:rsidRPr="00884136">
        <w:t>L</w:t>
      </w:r>
      <w:r w:rsidR="00011C9E" w:rsidRPr="00884136">
        <w:t>ohse</w:t>
      </w:r>
      <w:r w:rsidRPr="00884136">
        <w:t>-féle</w:t>
      </w:r>
      <w:proofErr w:type="spellEnd"/>
      <w:r w:rsidR="00011C9E" w:rsidRPr="00884136">
        <w:t xml:space="preserve"> kiegyenlítés</w:t>
      </w:r>
      <w:bookmarkEnd w:id="11"/>
    </w:p>
    <w:p w14:paraId="71E02BF4" w14:textId="7985DAB5" w:rsidR="00F24A8C" w:rsidRPr="00884136" w:rsidRDefault="00B41FD8" w:rsidP="00F24A8C">
      <w:r w:rsidRPr="00884136">
        <w:t xml:space="preserve">A </w:t>
      </w:r>
      <w:proofErr w:type="spellStart"/>
      <w:r w:rsidRPr="00884136">
        <w:t>Lohse-féle</w:t>
      </w:r>
      <w:proofErr w:type="spellEnd"/>
      <w:r w:rsidRPr="00884136">
        <w:t xml:space="preserve"> Multi kiegyenlítés </w:t>
      </w:r>
      <w:r w:rsidR="005708AF" w:rsidRPr="00884136">
        <w:t>a kiegyenlítő vektorok értékeit nem egymás alapján határozza meg, hanem egymástól függetlenül.</w:t>
      </w:r>
    </w:p>
    <w:p w14:paraId="702881A9" w14:textId="44014904" w:rsidR="00B41FD8" w:rsidRPr="00884136" w:rsidRDefault="005708AF" w:rsidP="00B41FD8">
      <w:pPr>
        <w:pStyle w:val="Listaszerbekezds"/>
        <w:numPr>
          <w:ilvl w:val="0"/>
          <w:numId w:val="7"/>
        </w:numPr>
      </w:pPr>
      <w:r w:rsidRPr="00884136">
        <w:t>A célforgalmi mátrix feltöltése kezdeti értékekkel. E lépés fontos, a rossz értékválasztás nagyban befolyásolja a konvergencia sebességét. Az értékeknek az egymáshoz képest vett aránya nagyobb jelentőséggel bír, mint diszkrét nagyságuk. Gravitációs modell alkalmazása esetén – mint jelen esetben is – a vonzás függvény értéke jó kiindulási alapnak tekinthető.</w:t>
      </w:r>
    </w:p>
    <w:p w14:paraId="47DE2643" w14:textId="77FA3D54" w:rsidR="005708AF" w:rsidRPr="00884136" w:rsidRDefault="00390343" w:rsidP="005708AF">
      <w:pPr>
        <w:pStyle w:val="Listaszerbekezds"/>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ij</m:t>
                  </m:r>
                </m:sub>
              </m:sSub>
            </m:e>
          </m:d>
        </m:oMath>
      </m:oMathPara>
    </w:p>
    <w:p w14:paraId="53300794" w14:textId="77777777" w:rsidR="005708AF" w:rsidRPr="00884136" w:rsidRDefault="005708AF" w:rsidP="005708AF">
      <w:pPr>
        <w:pStyle w:val="Listaszerbekezds"/>
      </w:pPr>
    </w:p>
    <w:p w14:paraId="7DE31D83" w14:textId="412F09AD" w:rsidR="005708AF" w:rsidRPr="00884136" w:rsidRDefault="005708AF" w:rsidP="00B41FD8">
      <w:pPr>
        <w:pStyle w:val="Listaszerbekezds"/>
        <w:numPr>
          <w:ilvl w:val="0"/>
          <w:numId w:val="7"/>
        </w:numPr>
      </w:pPr>
      <w:r w:rsidRPr="00884136">
        <w:t xml:space="preserve">Az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884136">
        <w:t xml:space="preserve"> kiegyenlítő vektor elemeinek kiszámítása.</w:t>
      </w:r>
    </w:p>
    <w:p w14:paraId="4BC56697" w14:textId="0AF8AC93" w:rsidR="005708AF" w:rsidRPr="00884136" w:rsidRDefault="00390343" w:rsidP="005708AF">
      <w:pPr>
        <w:pStyle w:val="Listaszerbekezds"/>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f>
            <m:fPr>
              <m:ctrlPr>
                <w:rPr>
                  <w:rFonts w:ascii="Cambria Math" w:eastAsiaTheme="minorEastAsia" w:hAnsi="Cambria Math"/>
                  <w:i/>
                </w:rPr>
              </m:ctrlPr>
            </m:fPr>
            <m:num>
              <m:r>
                <w:rPr>
                  <w:rFonts w:ascii="Cambria Math" w:eastAsiaTheme="minorEastAsia" w:hAnsi="Cambria Math"/>
                </w:rPr>
                <m:t>1</m:t>
              </m:r>
            </m:num>
            <m:den>
              <m:nary>
                <m:naryPr>
                  <m:chr m:val="∑"/>
                  <m:limLoc m:val="undOvr"/>
                  <m:grow m:val="1"/>
                  <m:supHide m:val="1"/>
                  <m:ctrlPr>
                    <w:rPr>
                      <w:rFonts w:ascii="Cambria Math" w:eastAsiaTheme="minorEastAsia" w:hAnsi="Cambria Math"/>
                      <w:i/>
                    </w:rPr>
                  </m:ctrlPr>
                </m:naryPr>
                <m:sub>
                  <m:r>
                    <w:rPr>
                      <w:rFonts w:ascii="Cambria Math" w:eastAsiaTheme="minorEastAsia" w:hAnsi="Cambria Math"/>
                    </w:rPr>
                    <m:t>j</m:t>
                  </m:r>
                </m:sub>
                <m:sup/>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ij</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num>
                    <m:den>
                      <m:nary>
                        <m:naryPr>
                          <m:chr m:val="∑"/>
                          <m:limLoc m:val="undOvr"/>
                          <m:grow m:val="1"/>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ij</m:t>
                              </m:r>
                            </m:sub>
                          </m:sSub>
                        </m:e>
                      </m:nary>
                    </m:den>
                  </m:f>
                </m:e>
              </m:nary>
            </m:den>
          </m:f>
        </m:oMath>
      </m:oMathPara>
    </w:p>
    <w:p w14:paraId="6870D61D" w14:textId="77777777" w:rsidR="00AD7B8C" w:rsidRPr="00884136" w:rsidRDefault="00AD7B8C" w:rsidP="005708AF">
      <w:pPr>
        <w:pStyle w:val="Listaszerbekezds"/>
      </w:pPr>
    </w:p>
    <w:p w14:paraId="7B2B2EEF" w14:textId="5753FAB2" w:rsidR="005708AF" w:rsidRPr="00884136" w:rsidRDefault="005708AF" w:rsidP="005708AF">
      <w:pPr>
        <w:pStyle w:val="Listaszerbekezds"/>
        <w:numPr>
          <w:ilvl w:val="0"/>
          <w:numId w:val="7"/>
        </w:numPr>
      </w:pPr>
      <w:r w:rsidRPr="00884136">
        <w:t xml:space="preserve">A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Pr="00884136">
        <w:t xml:space="preserve"> kiegyenlítő vektor elemeinek kiszámítása.</w:t>
      </w:r>
    </w:p>
    <w:p w14:paraId="60C678ED" w14:textId="10BE0864" w:rsidR="00AD7B8C" w:rsidRPr="00884136" w:rsidRDefault="00390343" w:rsidP="00AD7B8C">
      <w:pPr>
        <w:pStyle w:val="Listaszerbekezds"/>
        <w:rPr>
          <w:rFonts w:eastAsiaTheme="minorEastAsia"/>
        </w:rPr>
      </w:pPr>
      <m:oMathPara>
        <m:oMath>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f>
            <m:fPr>
              <m:ctrlPr>
                <w:rPr>
                  <w:rFonts w:ascii="Cambria Math" w:eastAsiaTheme="minorEastAsia" w:hAnsi="Cambria Math"/>
                  <w:i/>
                </w:rPr>
              </m:ctrlPr>
            </m:fPr>
            <m:num>
              <m:r>
                <w:rPr>
                  <w:rFonts w:ascii="Cambria Math" w:eastAsiaTheme="minorEastAsia" w:hAnsi="Cambria Math"/>
                </w:rPr>
                <m:t>1</m:t>
              </m:r>
            </m:num>
            <m:den>
              <m:nary>
                <m:naryPr>
                  <m:chr m:val="∑"/>
                  <m:limLoc m:val="undOvr"/>
                  <m:grow m:val="1"/>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ij</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i</m:t>
                          </m:r>
                        </m:sub>
                      </m:sSub>
                    </m:num>
                    <m:den>
                      <m:nary>
                        <m:naryPr>
                          <m:chr m:val="∑"/>
                          <m:limLoc m:val="undOvr"/>
                          <m:grow m:val="1"/>
                          <m:supHide m:val="1"/>
                          <m:ctrlPr>
                            <w:rPr>
                              <w:rFonts w:ascii="Cambria Math" w:eastAsiaTheme="minorEastAsia" w:hAnsi="Cambria Math"/>
                              <w:i/>
                            </w:rPr>
                          </m:ctrlPr>
                        </m:naryPr>
                        <m:sub>
                          <m:r>
                            <w:rPr>
                              <w:rFonts w:ascii="Cambria Math" w:eastAsiaTheme="minorEastAsia" w:hAnsi="Cambria Math"/>
                            </w:rPr>
                            <m:t>j</m:t>
                          </m:r>
                        </m:sub>
                        <m:sup/>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ij</m:t>
                              </m:r>
                            </m:sub>
                          </m:sSub>
                        </m:e>
                      </m:nary>
                    </m:den>
                  </m:f>
                </m:e>
              </m:nary>
            </m:den>
          </m:f>
        </m:oMath>
      </m:oMathPara>
    </w:p>
    <w:p w14:paraId="78BF92D4" w14:textId="77777777" w:rsidR="00AD7B8C" w:rsidRPr="00884136" w:rsidRDefault="00AD7B8C" w:rsidP="00AD7B8C">
      <w:pPr>
        <w:pStyle w:val="Listaszerbekezds"/>
      </w:pPr>
    </w:p>
    <w:p w14:paraId="005AE7D0" w14:textId="40B610E0" w:rsidR="005708AF" w:rsidRPr="00884136" w:rsidRDefault="00AD7B8C" w:rsidP="00B41FD8">
      <w:pPr>
        <w:pStyle w:val="Listaszerbekezds"/>
        <w:numPr>
          <w:ilvl w:val="0"/>
          <w:numId w:val="7"/>
        </w:numPr>
      </w:pPr>
      <w:r w:rsidRPr="00884136">
        <w:rPr>
          <w:rFonts w:eastAsiaTheme="minorEastAsia"/>
        </w:rPr>
        <w:t xml:space="preserve">A </w:t>
      </w:r>
      <m:oMath>
        <m:sSub>
          <m:sSubPr>
            <m:ctrlPr>
              <w:rPr>
                <w:rFonts w:ascii="Cambria Math" w:hAnsi="Cambria Math"/>
                <w:i/>
              </w:rPr>
            </m:ctrlPr>
          </m:sSubPr>
          <m:e>
            <m:r>
              <w:rPr>
                <w:rFonts w:ascii="Cambria Math" w:hAnsi="Cambria Math"/>
              </w:rPr>
              <m:t>T</m:t>
            </m:r>
          </m:e>
          <m:sub>
            <m:r>
              <w:rPr>
                <w:rFonts w:ascii="Cambria Math" w:hAnsi="Cambria Math"/>
              </w:rPr>
              <m:t>ij</m:t>
            </m:r>
          </m:sub>
        </m:sSub>
      </m:oMath>
      <w:r w:rsidRPr="00884136">
        <w:rPr>
          <w:rFonts w:eastAsiaTheme="minorEastAsia"/>
        </w:rPr>
        <w:t xml:space="preserve"> célforgalmak számítása. </w:t>
      </w:r>
    </w:p>
    <w:p w14:paraId="5D046931" w14:textId="76CE5D6B" w:rsidR="00AD7B8C" w:rsidRPr="00884136" w:rsidRDefault="00390343" w:rsidP="00AD7B8C">
      <w:pPr>
        <w:pStyle w:val="Listaszerbekezds"/>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O</m:t>
                      </m:r>
                    </m:e>
                    <m:sub>
                      <m:r>
                        <w:rPr>
                          <w:rFonts w:ascii="Cambria Math" w:hAnsi="Cambria Math"/>
                        </w:rPr>
                        <m:t>i</m:t>
                      </m:r>
                    </m:sub>
                  </m:sSub>
                </m:e>
              </m:nary>
            </m:num>
            <m:den>
              <m:nary>
                <m:naryPr>
                  <m:chr m:val="∑"/>
                  <m:limLoc m:val="undOvr"/>
                  <m:supHide m:val="1"/>
                  <m:ctrlPr>
                    <w:rPr>
                      <w:rFonts w:ascii="Cambria Math" w:hAnsi="Cambria Math"/>
                      <w:i/>
                    </w:rPr>
                  </m:ctrlPr>
                </m:naryPr>
                <m:sub>
                  <m:r>
                    <w:rPr>
                      <w:rFonts w:ascii="Cambria Math" w:hAnsi="Cambria Math"/>
                    </w:rPr>
                    <m:t>ij</m:t>
                  </m:r>
                </m:sub>
                <m:sup/>
                <m:e>
                  <m:sSub>
                    <m:sSubPr>
                      <m:ctrlPr>
                        <w:rPr>
                          <w:rFonts w:ascii="Cambria Math" w:hAnsi="Cambria Math"/>
                          <w:i/>
                        </w:rPr>
                      </m:ctrlPr>
                    </m:sSubPr>
                    <m:e>
                      <m:r>
                        <w:rPr>
                          <w:rFonts w:ascii="Cambria Math" w:hAnsi="Cambria Math"/>
                        </w:rPr>
                        <m:t>T</m:t>
                      </m:r>
                    </m:e>
                    <m:sub>
                      <m:r>
                        <w:rPr>
                          <w:rFonts w:ascii="Cambria Math" w:hAnsi="Cambria Math"/>
                        </w:rPr>
                        <m:t>ij</m:t>
                      </m:r>
                    </m:sub>
                  </m:sSub>
                </m:e>
              </m:nary>
            </m:den>
          </m:f>
        </m:oMath>
      </m:oMathPara>
    </w:p>
    <w:p w14:paraId="52D02FC9" w14:textId="64BE0794" w:rsidR="00AD7B8C" w:rsidRPr="00884136" w:rsidRDefault="00AD7B8C" w:rsidP="00AD7B8C">
      <w:pPr>
        <w:pStyle w:val="Listaszerbekezds"/>
        <w:rPr>
          <w:rStyle w:val="Kiemels"/>
        </w:rPr>
      </w:pPr>
      <w:r w:rsidRPr="00884136">
        <w:rPr>
          <w:rStyle w:val="Kiemels"/>
        </w:rPr>
        <w:t xml:space="preserve">Megjegyzendő, hogy a képletben szereplő </w:t>
      </w:r>
      <m:oMath>
        <m:nary>
          <m:naryPr>
            <m:chr m:val="∑"/>
            <m:limLoc m:val="undOvr"/>
            <m:supHide m:val="1"/>
            <m:ctrlPr>
              <w:rPr>
                <w:rStyle w:val="Kiemels"/>
                <w:rFonts w:ascii="Cambria Math" w:hAnsi="Cambria Math"/>
                <w:i w:val="0"/>
                <w:iCs w:val="0"/>
              </w:rPr>
            </m:ctrlPr>
          </m:naryPr>
          <m:sub>
            <m:r>
              <m:rPr>
                <m:sty m:val="p"/>
              </m:rPr>
              <w:rPr>
                <w:rStyle w:val="Kiemels"/>
                <w:rFonts w:ascii="Cambria Math" w:hAnsi="Cambria Math"/>
              </w:rPr>
              <m:t>i</m:t>
            </m:r>
          </m:sub>
          <m:sup/>
          <m:e>
            <m:sSub>
              <m:sSubPr>
                <m:ctrlPr>
                  <w:rPr>
                    <w:rStyle w:val="Kiemels"/>
                    <w:rFonts w:ascii="Cambria Math" w:hAnsi="Cambria Math"/>
                    <w:i w:val="0"/>
                    <w:iCs w:val="0"/>
                  </w:rPr>
                </m:ctrlPr>
              </m:sSubPr>
              <m:e>
                <m:r>
                  <m:rPr>
                    <m:sty m:val="p"/>
                  </m:rPr>
                  <w:rPr>
                    <w:rStyle w:val="Kiemels"/>
                    <w:rFonts w:ascii="Cambria Math" w:hAnsi="Cambria Math"/>
                  </w:rPr>
                  <m:t>O</m:t>
                </m:r>
              </m:e>
              <m:sub>
                <m:r>
                  <m:rPr>
                    <m:sty m:val="p"/>
                  </m:rPr>
                  <w:rPr>
                    <w:rStyle w:val="Kiemels"/>
                    <w:rFonts w:ascii="Cambria Math" w:hAnsi="Cambria Math"/>
                  </w:rPr>
                  <m:t>i</m:t>
                </m:r>
              </m:sub>
            </m:sSub>
          </m:e>
        </m:nary>
      </m:oMath>
      <w:r w:rsidRPr="00884136">
        <w:rPr>
          <w:rStyle w:val="Kiemels"/>
        </w:rPr>
        <w:t xml:space="preserve"> érték felcserélhető a </w:t>
      </w:r>
      <m:oMath>
        <m:nary>
          <m:naryPr>
            <m:chr m:val="∑"/>
            <m:limLoc m:val="undOvr"/>
            <m:supHide m:val="1"/>
            <m:ctrlPr>
              <w:rPr>
                <w:rStyle w:val="Kiemels"/>
                <w:rFonts w:ascii="Cambria Math" w:hAnsi="Cambria Math"/>
                <w:i w:val="0"/>
                <w:iCs w:val="0"/>
              </w:rPr>
            </m:ctrlPr>
          </m:naryPr>
          <m:sub>
            <m:r>
              <m:rPr>
                <m:sty m:val="p"/>
              </m:rPr>
              <w:rPr>
                <w:rStyle w:val="Kiemels"/>
                <w:rFonts w:ascii="Cambria Math" w:hAnsi="Cambria Math"/>
              </w:rPr>
              <m:t>j</m:t>
            </m:r>
          </m:sub>
          <m:sup/>
          <m:e>
            <m:sSub>
              <m:sSubPr>
                <m:ctrlPr>
                  <w:rPr>
                    <w:rStyle w:val="Kiemels"/>
                    <w:rFonts w:ascii="Cambria Math" w:hAnsi="Cambria Math"/>
                    <w:i w:val="0"/>
                    <w:iCs w:val="0"/>
                  </w:rPr>
                </m:ctrlPr>
              </m:sSubPr>
              <m:e>
                <m:r>
                  <m:rPr>
                    <m:sty m:val="p"/>
                  </m:rPr>
                  <w:rPr>
                    <w:rStyle w:val="Kiemels"/>
                    <w:rFonts w:ascii="Cambria Math" w:hAnsi="Cambria Math"/>
                  </w:rPr>
                  <m:t>D</m:t>
                </m:r>
              </m:e>
              <m:sub>
                <m:r>
                  <m:rPr>
                    <m:sty m:val="p"/>
                  </m:rPr>
                  <w:rPr>
                    <w:rStyle w:val="Kiemels"/>
                    <w:rFonts w:ascii="Cambria Math" w:hAnsi="Cambria Math"/>
                  </w:rPr>
                  <m:t>j</m:t>
                </m:r>
              </m:sub>
            </m:sSub>
          </m:e>
        </m:nary>
      </m:oMath>
      <w:r w:rsidRPr="00884136">
        <w:rPr>
          <w:rStyle w:val="Kiemels"/>
        </w:rPr>
        <w:t xml:space="preserve"> értékkel, hiszen a két összegnek azonosnak kell lennie.</w:t>
      </w:r>
    </w:p>
    <w:p w14:paraId="096DE972" w14:textId="77777777" w:rsidR="00AD7B8C" w:rsidRPr="00884136" w:rsidRDefault="00AD7B8C" w:rsidP="00AD7B8C">
      <w:pPr>
        <w:pStyle w:val="Listaszerbekezds"/>
      </w:pPr>
    </w:p>
    <w:p w14:paraId="531E1F55" w14:textId="77777777" w:rsidR="00AD7B8C" w:rsidRPr="00884136" w:rsidRDefault="00AD7B8C" w:rsidP="00AD7B8C">
      <w:pPr>
        <w:pStyle w:val="Listaszerbekezds"/>
        <w:numPr>
          <w:ilvl w:val="0"/>
          <w:numId w:val="5"/>
        </w:numPr>
      </w:pPr>
      <w:r w:rsidRPr="00884136">
        <w:t>Ha a konvergencia teljesült, vagy ha az ismétlések száma elérte a maximális iterációs korlátot, a folyamat leáll, egyébként folytatódik a 2. ponttól. A konvergencia a következőképp kerül ellenőrzésre</w:t>
      </w:r>
    </w:p>
    <w:p w14:paraId="45A4D885" w14:textId="77777777" w:rsidR="00AD7B8C" w:rsidRPr="00884136" w:rsidRDefault="00390343" w:rsidP="00AD7B8C">
      <w:pPr>
        <w:pStyle w:val="Listaszerbekezds"/>
        <w:rPr>
          <w:rFonts w:eastAsiaTheme="minorEastAsia"/>
        </w:rPr>
      </w:pPr>
      <m:oMathPara>
        <m:oMath>
          <m:d>
            <m:dPr>
              <m:begChr m:val="|"/>
              <m:endChr m:val="|"/>
              <m:ctrlPr>
                <w:rPr>
                  <w:rFonts w:ascii="Cambria Math" w:hAnsi="Cambria Math"/>
                  <w:i/>
                </w:rPr>
              </m:ctrlPr>
            </m:dPr>
            <m:e>
              <m:f>
                <m:fPr>
                  <m:ctrlPr>
                    <w:rPr>
                      <w:rFonts w:ascii="Cambria Math" w:hAnsi="Cambria Math"/>
                      <w:i/>
                    </w:rPr>
                  </m:ctrlPr>
                </m:fPr>
                <m:num>
                  <m:nary>
                    <m:naryPr>
                      <m:chr m:val="∑"/>
                      <m:limLoc m:val="undOvr"/>
                      <m:grow m:val="1"/>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T</m:t>
                          </m:r>
                        </m:e>
                        <m:sub>
                          <m:r>
                            <w:rPr>
                              <w:rFonts w:ascii="Cambria Math" w:hAnsi="Cambria Math"/>
                            </w:rPr>
                            <m:t>ij</m:t>
                          </m:r>
                        </m:sub>
                      </m:sSub>
                    </m:e>
                  </m:nary>
                </m:num>
                <m:den>
                  <m:sSub>
                    <m:sSubPr>
                      <m:ctrlPr>
                        <w:rPr>
                          <w:rFonts w:ascii="Cambria Math" w:hAnsi="Cambria Math"/>
                          <w:i/>
                        </w:rPr>
                      </m:ctrlPr>
                    </m:sSubPr>
                    <m:e>
                      <m:r>
                        <w:rPr>
                          <w:rFonts w:ascii="Cambria Math" w:hAnsi="Cambria Math"/>
                        </w:rPr>
                        <m:t>O</m:t>
                      </m:r>
                    </m:e>
                    <m:sub>
                      <m:r>
                        <w:rPr>
                          <w:rFonts w:ascii="Cambria Math" w:hAnsi="Cambria Math"/>
                        </w:rPr>
                        <m:t>i</m:t>
                      </m:r>
                    </m:sub>
                  </m:sSub>
                </m:den>
              </m:f>
              <m:r>
                <w:rPr>
                  <w:rFonts w:ascii="Cambria Math" w:hAnsi="Cambria Math"/>
                </w:rPr>
                <m:t>-1</m:t>
              </m:r>
            </m:e>
          </m:d>
          <m:r>
            <w:rPr>
              <w:rFonts w:ascii="Cambria Math" w:hAnsi="Cambria Math"/>
            </w:rPr>
            <m:t>&gt;</m:t>
          </m:r>
          <m:sSub>
            <m:sSubPr>
              <m:ctrlPr>
                <w:rPr>
                  <w:rFonts w:ascii="Cambria Math" w:hAnsi="Cambria Math"/>
                  <w:i/>
                </w:rPr>
              </m:ctrlPr>
            </m:sSubPr>
            <m:e>
              <m:sSup>
                <m:sSupPr>
                  <m:ctrlPr>
                    <w:rPr>
                      <w:rFonts w:ascii="Cambria Math" w:hAnsi="Cambria Math"/>
                      <w:i/>
                    </w:rPr>
                  </m:ctrlPr>
                </m:sSupPr>
                <m:e>
                  <m:r>
                    <w:rPr>
                      <w:rFonts w:ascii="Cambria Math" w:hAnsi="Cambria Math"/>
                    </w:rPr>
                    <m:t>ε</m:t>
                  </m:r>
                </m:e>
                <m:sup>
                  <m:r>
                    <w:rPr>
                      <w:rFonts w:ascii="Cambria Math" w:hAnsi="Cambria Math"/>
                    </w:rPr>
                    <m:t>O</m:t>
                  </m:r>
                </m:sup>
              </m:sSup>
            </m:e>
            <m:sub>
              <m:r>
                <w:rPr>
                  <w:rFonts w:ascii="Cambria Math" w:hAnsi="Cambria Math"/>
                </w:rPr>
                <m:t>i</m:t>
              </m:r>
            </m:sub>
          </m:sSub>
          <m:r>
            <w:rPr>
              <w:rFonts w:ascii="Cambria Math" w:hAnsi="Cambria Math"/>
            </w:rPr>
            <m:t xml:space="preserve">  ,     ∀ </m:t>
          </m:r>
          <m:sSub>
            <m:sSubPr>
              <m:ctrlPr>
                <w:rPr>
                  <w:rFonts w:ascii="Cambria Math" w:hAnsi="Cambria Math"/>
                  <w:i/>
                </w:rPr>
              </m:ctrlPr>
            </m:sSubPr>
            <m:e>
              <m:r>
                <w:rPr>
                  <w:rFonts w:ascii="Cambria Math" w:hAnsi="Cambria Math"/>
                </w:rPr>
                <m:t>O</m:t>
              </m:r>
            </m:e>
            <m:sub>
              <m:r>
                <w:rPr>
                  <w:rFonts w:ascii="Cambria Math" w:hAnsi="Cambria Math"/>
                </w:rPr>
                <m:t>i</m:t>
              </m:r>
            </m:sub>
          </m:sSub>
        </m:oMath>
      </m:oMathPara>
    </w:p>
    <w:p w14:paraId="60133B95" w14:textId="77777777" w:rsidR="00AD7B8C" w:rsidRPr="00884136" w:rsidRDefault="00AD7B8C" w:rsidP="00AD7B8C">
      <w:pPr>
        <w:pStyle w:val="Listaszerbekezds"/>
        <w:rPr>
          <w:rFonts w:eastAsiaTheme="minorEastAsia"/>
        </w:rPr>
      </w:pPr>
    </w:p>
    <w:p w14:paraId="5CE1B817" w14:textId="77777777" w:rsidR="00AD7B8C" w:rsidRPr="00884136" w:rsidRDefault="00390343" w:rsidP="00AD7B8C">
      <w:pPr>
        <w:pStyle w:val="Listaszerbekezds"/>
      </w:pPr>
      <m:oMathPara>
        <m:oMath>
          <m:d>
            <m:dPr>
              <m:begChr m:val="|"/>
              <m:endChr m:val="|"/>
              <m:ctrlPr>
                <w:rPr>
                  <w:rFonts w:ascii="Cambria Math" w:hAnsi="Cambria Math"/>
                  <w:i/>
                </w:rPr>
              </m:ctrlPr>
            </m:dPr>
            <m:e>
              <m:f>
                <m:fPr>
                  <m:ctrlPr>
                    <w:rPr>
                      <w:rFonts w:ascii="Cambria Math" w:hAnsi="Cambria Math"/>
                      <w:i/>
                    </w:rPr>
                  </m:ctrlPr>
                </m:fPr>
                <m:num>
                  <m:nary>
                    <m:naryPr>
                      <m:chr m:val="∑"/>
                      <m:limLoc m:val="undOvr"/>
                      <m:grow m:val="1"/>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T</m:t>
                          </m:r>
                        </m:e>
                        <m:sub>
                          <m:r>
                            <w:rPr>
                              <w:rFonts w:ascii="Cambria Math" w:hAnsi="Cambria Math"/>
                            </w:rPr>
                            <m:t>ij</m:t>
                          </m:r>
                        </m:sub>
                      </m:sSub>
                    </m:e>
                  </m:nary>
                </m:num>
                <m:den>
                  <m:sSub>
                    <m:sSubPr>
                      <m:ctrlPr>
                        <w:rPr>
                          <w:rFonts w:ascii="Cambria Math" w:hAnsi="Cambria Math"/>
                          <w:i/>
                        </w:rPr>
                      </m:ctrlPr>
                    </m:sSubPr>
                    <m:e>
                      <m:r>
                        <w:rPr>
                          <w:rFonts w:ascii="Cambria Math" w:hAnsi="Cambria Math"/>
                        </w:rPr>
                        <m:t>D</m:t>
                      </m:r>
                    </m:e>
                    <m:sub>
                      <m:r>
                        <w:rPr>
                          <w:rFonts w:ascii="Cambria Math" w:hAnsi="Cambria Math"/>
                        </w:rPr>
                        <m:t>j</m:t>
                      </m:r>
                    </m:sub>
                  </m:sSub>
                </m:den>
              </m:f>
              <m:r>
                <w:rPr>
                  <w:rFonts w:ascii="Cambria Math" w:hAnsi="Cambria Math"/>
                </w:rPr>
                <m:t>-1</m:t>
              </m:r>
            </m:e>
          </m:d>
          <m:r>
            <w:rPr>
              <w:rFonts w:ascii="Cambria Math" w:hAnsi="Cambria Math"/>
            </w:rPr>
            <m:t>&gt;</m:t>
          </m:r>
          <m:sSub>
            <m:sSubPr>
              <m:ctrlPr>
                <w:rPr>
                  <w:rFonts w:ascii="Cambria Math" w:hAnsi="Cambria Math"/>
                  <w:i/>
                </w:rPr>
              </m:ctrlPr>
            </m:sSubPr>
            <m:e>
              <m:sSup>
                <m:sSupPr>
                  <m:ctrlPr>
                    <w:rPr>
                      <w:rFonts w:ascii="Cambria Math" w:hAnsi="Cambria Math"/>
                      <w:i/>
                    </w:rPr>
                  </m:ctrlPr>
                </m:sSupPr>
                <m:e>
                  <m:r>
                    <w:rPr>
                      <w:rFonts w:ascii="Cambria Math" w:hAnsi="Cambria Math"/>
                    </w:rPr>
                    <m:t>ε</m:t>
                  </m:r>
                </m:e>
                <m:sup>
                  <m:r>
                    <w:rPr>
                      <w:rFonts w:ascii="Cambria Math" w:hAnsi="Cambria Math"/>
                    </w:rPr>
                    <m:t>D</m:t>
                  </m:r>
                </m:sup>
              </m:sSup>
            </m:e>
            <m:sub>
              <m:r>
                <w:rPr>
                  <w:rFonts w:ascii="Cambria Math" w:hAnsi="Cambria Math"/>
                </w:rPr>
                <m:t>j</m:t>
              </m:r>
            </m:sub>
          </m:sSub>
          <m:r>
            <w:rPr>
              <w:rFonts w:ascii="Cambria Math" w:hAnsi="Cambria Math"/>
            </w:rPr>
            <m:t xml:space="preserve">  ,     ∀ </m:t>
          </m:r>
          <m:sSub>
            <m:sSubPr>
              <m:ctrlPr>
                <w:rPr>
                  <w:rFonts w:ascii="Cambria Math" w:hAnsi="Cambria Math"/>
                  <w:i/>
                </w:rPr>
              </m:ctrlPr>
            </m:sSubPr>
            <m:e>
              <m:r>
                <w:rPr>
                  <w:rFonts w:ascii="Cambria Math" w:hAnsi="Cambria Math"/>
                </w:rPr>
                <m:t>D</m:t>
              </m:r>
            </m:e>
            <m:sub>
              <m:r>
                <w:rPr>
                  <w:rFonts w:ascii="Cambria Math" w:hAnsi="Cambria Math"/>
                </w:rPr>
                <m:t>j</m:t>
              </m:r>
            </m:sub>
          </m:sSub>
        </m:oMath>
      </m:oMathPara>
    </w:p>
    <w:p w14:paraId="1ED7F4DF" w14:textId="138875D9" w:rsidR="00AD7B8C" w:rsidRPr="00884136" w:rsidRDefault="00B41FD8" w:rsidP="00F24A8C">
      <w:r w:rsidRPr="00884136">
        <w:t xml:space="preserve">A </w:t>
      </w:r>
      <w:proofErr w:type="spellStart"/>
      <w:r w:rsidRPr="00884136">
        <w:t>Lohse-féle</w:t>
      </w:r>
      <w:proofErr w:type="spellEnd"/>
      <w:r w:rsidRPr="00884136">
        <w:t xml:space="preserve"> eljárás előnye, hogy – a célforgalmi mátrix kezdeti értékadása miatt – az eredmények illeszkedése egyenletesebb a </w:t>
      </w:r>
      <w:proofErr w:type="spellStart"/>
      <w:r w:rsidRPr="00884136">
        <w:t>Furness</w:t>
      </w:r>
      <w:proofErr w:type="spellEnd"/>
      <w:r w:rsidRPr="00884136">
        <w:t xml:space="preserve"> eljárásnál. A bemenő értéke vektorokhoz szimmetrikusabban konvergál a célforgalmi mátrix.</w:t>
      </w:r>
    </w:p>
    <w:p w14:paraId="751DC8BD" w14:textId="77777777" w:rsidR="00AD7B8C" w:rsidRPr="00884136" w:rsidRDefault="00AD7B8C">
      <w:pPr>
        <w:jc w:val="left"/>
      </w:pPr>
      <w:r w:rsidRPr="00884136">
        <w:br w:type="page"/>
      </w:r>
    </w:p>
    <w:p w14:paraId="400316F8" w14:textId="77777777" w:rsidR="00C73B85" w:rsidRPr="00884136" w:rsidRDefault="00C73B85" w:rsidP="00C73B85">
      <w:pPr>
        <w:pStyle w:val="Cmsor2"/>
      </w:pPr>
      <w:bookmarkStart w:id="12" w:name="_Toc385632535"/>
      <w:r w:rsidRPr="00884136">
        <w:t>Bemenet</w:t>
      </w:r>
      <w:bookmarkEnd w:id="12"/>
    </w:p>
    <w:p w14:paraId="5194EE27" w14:textId="77777777" w:rsidR="00554FFF" w:rsidRPr="00884136" w:rsidRDefault="00554FFF" w:rsidP="00554FFF">
      <w:r w:rsidRPr="00884136">
        <w:t>Bemenetként szükséges:</w:t>
      </w:r>
    </w:p>
    <w:p w14:paraId="598121A3" w14:textId="77777777" w:rsidR="00554FFF" w:rsidRPr="00884136" w:rsidRDefault="00A80AF6" w:rsidP="00B41FD8">
      <w:pPr>
        <w:pStyle w:val="Listaszerbekezds"/>
        <w:numPr>
          <w:ilvl w:val="0"/>
          <w:numId w:val="8"/>
        </w:numPr>
      </w:pPr>
      <w:r w:rsidRPr="00884136">
        <w:t>Forgalmi igény körzetenként</w:t>
      </w:r>
      <w:r w:rsidR="00554FFF" w:rsidRPr="00884136">
        <w:t>.</w:t>
      </w:r>
    </w:p>
    <w:p w14:paraId="49F45164" w14:textId="77777777" w:rsidR="00D35C79" w:rsidRPr="00884136" w:rsidRDefault="00554FFF" w:rsidP="00B41FD8">
      <w:pPr>
        <w:pStyle w:val="Listaszerbekezds"/>
        <w:numPr>
          <w:ilvl w:val="0"/>
          <w:numId w:val="8"/>
        </w:numPr>
      </w:pPr>
      <w:r w:rsidRPr="00884136">
        <w:t>A gravitációs modell</w:t>
      </w:r>
      <w:r w:rsidR="00D35C79" w:rsidRPr="00884136">
        <w:t>hez:</w:t>
      </w:r>
    </w:p>
    <w:p w14:paraId="3CE347BD" w14:textId="77777777" w:rsidR="00554FFF" w:rsidRPr="00884136" w:rsidRDefault="00D35C79" w:rsidP="00B41FD8">
      <w:pPr>
        <w:pStyle w:val="Listaszerbekezds"/>
        <w:numPr>
          <w:ilvl w:val="1"/>
          <w:numId w:val="8"/>
        </w:numPr>
      </w:pPr>
      <w:r w:rsidRPr="00884136">
        <w:t>A v</w:t>
      </w:r>
      <w:r w:rsidR="00554FFF" w:rsidRPr="00884136">
        <w:t>onzás függvény változójaként szereplő utazási ráfordítások viszonylatonként.</w:t>
      </w:r>
    </w:p>
    <w:p w14:paraId="7643F267" w14:textId="77777777" w:rsidR="00554FFF" w:rsidRPr="00884136" w:rsidRDefault="00554FFF" w:rsidP="00B41FD8">
      <w:pPr>
        <w:pStyle w:val="Listaszerbekezds"/>
        <w:numPr>
          <w:ilvl w:val="1"/>
          <w:numId w:val="8"/>
        </w:numPr>
      </w:pPr>
      <w:r w:rsidRPr="00884136">
        <w:t>A vonzás függvény alakja (képlete).</w:t>
      </w:r>
    </w:p>
    <w:p w14:paraId="27B743F8" w14:textId="77777777" w:rsidR="00A80AF6" w:rsidRPr="00884136" w:rsidRDefault="00554FFF" w:rsidP="00B41FD8">
      <w:pPr>
        <w:pStyle w:val="Listaszerbekezds"/>
        <w:numPr>
          <w:ilvl w:val="1"/>
          <w:numId w:val="8"/>
        </w:numPr>
      </w:pPr>
      <w:r w:rsidRPr="00884136">
        <w:t>A vonzás függvény alakjához tartozó paraméterek.</w:t>
      </w:r>
    </w:p>
    <w:p w14:paraId="3CB73FF6" w14:textId="77777777" w:rsidR="00D35C79" w:rsidRPr="00884136" w:rsidRDefault="00D35C79" w:rsidP="00B41FD8">
      <w:pPr>
        <w:pStyle w:val="Listaszerbekezds"/>
        <w:numPr>
          <w:ilvl w:val="0"/>
          <w:numId w:val="8"/>
        </w:numPr>
      </w:pPr>
      <w:r w:rsidRPr="00884136">
        <w:t>A mátrix kiegyenlítéshez:</w:t>
      </w:r>
    </w:p>
    <w:p w14:paraId="5D1D830D" w14:textId="77777777" w:rsidR="00D35C79" w:rsidRPr="00884136" w:rsidRDefault="00D35C79" w:rsidP="00B41FD8">
      <w:pPr>
        <w:pStyle w:val="Listaszerbekezds"/>
        <w:numPr>
          <w:ilvl w:val="1"/>
          <w:numId w:val="8"/>
        </w:numPr>
      </w:pPr>
      <w:r w:rsidRPr="00884136">
        <w:t>Iterációk legnagyobb száma.</w:t>
      </w:r>
    </w:p>
    <w:p w14:paraId="50397CE3" w14:textId="77777777" w:rsidR="00D35C79" w:rsidRPr="00884136" w:rsidRDefault="00D35C79" w:rsidP="00B41FD8">
      <w:pPr>
        <w:pStyle w:val="Listaszerbekezds"/>
        <w:numPr>
          <w:ilvl w:val="1"/>
          <w:numId w:val="8"/>
        </w:numPr>
      </w:pPr>
      <w:r w:rsidRPr="00884136">
        <w:t>A kiegyenlítés minőség mutatójának megkívánt értéke.</w:t>
      </w:r>
    </w:p>
    <w:p w14:paraId="4878F146" w14:textId="77777777" w:rsidR="00C73B85" w:rsidRPr="00884136" w:rsidRDefault="00C73B85" w:rsidP="00C73B85">
      <w:pPr>
        <w:pStyle w:val="Cmsor2"/>
      </w:pPr>
      <w:bookmarkStart w:id="13" w:name="_Toc385632536"/>
      <w:r w:rsidRPr="00884136">
        <w:t>Kimenet</w:t>
      </w:r>
      <w:bookmarkEnd w:id="13"/>
    </w:p>
    <w:p w14:paraId="62CCD7FB" w14:textId="77777777" w:rsidR="00556B29" w:rsidRPr="00884136" w:rsidRDefault="00556B29" w:rsidP="00A80AF6">
      <w:r w:rsidRPr="00884136">
        <w:t>Az eljárás kimenete:</w:t>
      </w:r>
    </w:p>
    <w:p w14:paraId="678691F2" w14:textId="77777777" w:rsidR="00124D48" w:rsidRPr="00884136" w:rsidRDefault="00A80AF6" w:rsidP="00B41FD8">
      <w:pPr>
        <w:pStyle w:val="Listaszerbekezds"/>
        <w:numPr>
          <w:ilvl w:val="0"/>
          <w:numId w:val="9"/>
        </w:numPr>
      </w:pPr>
      <w:r w:rsidRPr="00884136">
        <w:t>Forgalmi igény viszonylatonként.</w:t>
      </w:r>
    </w:p>
    <w:p w14:paraId="3099E1FB" w14:textId="77777777" w:rsidR="00124D48" w:rsidRPr="00884136" w:rsidRDefault="00124D48">
      <w:pPr>
        <w:jc w:val="left"/>
      </w:pPr>
      <w:r w:rsidRPr="00884136">
        <w:br w:type="page"/>
      </w:r>
    </w:p>
    <w:p w14:paraId="1A7F37B2" w14:textId="77777777" w:rsidR="00C73B85" w:rsidRPr="00884136" w:rsidRDefault="00C73B85" w:rsidP="00C73B85">
      <w:pPr>
        <w:pStyle w:val="Cmsor1"/>
      </w:pPr>
      <w:bookmarkStart w:id="14" w:name="_Toc385632537"/>
      <w:r w:rsidRPr="00884136">
        <w:t>Forgalom ráterhelés (</w:t>
      </w:r>
      <w:proofErr w:type="spellStart"/>
      <w:r w:rsidRPr="00884136">
        <w:t>Mindent-vagy-semmit</w:t>
      </w:r>
      <w:proofErr w:type="spellEnd"/>
      <w:r w:rsidRPr="00884136">
        <w:t>)</w:t>
      </w:r>
      <w:bookmarkEnd w:id="14"/>
    </w:p>
    <w:p w14:paraId="1D887584" w14:textId="77777777" w:rsidR="00C73B85" w:rsidRPr="00884136" w:rsidRDefault="00C73B85" w:rsidP="00C73B85">
      <w:pPr>
        <w:pStyle w:val="Cmsor2"/>
      </w:pPr>
      <w:bookmarkStart w:id="15" w:name="_Toc385632538"/>
      <w:r w:rsidRPr="00884136">
        <w:t>Elméleti felépítés</w:t>
      </w:r>
      <w:bookmarkEnd w:id="15"/>
    </w:p>
    <w:p w14:paraId="260D1AD7" w14:textId="19EB769F" w:rsidR="00516EEA" w:rsidRPr="00884136" w:rsidRDefault="00516EEA" w:rsidP="00516EEA">
      <w:r w:rsidRPr="00884136">
        <w:t xml:space="preserve">A </w:t>
      </w:r>
      <w:proofErr w:type="spellStart"/>
      <w:r w:rsidRPr="00884136">
        <w:t>mindent-vagy-semmit</w:t>
      </w:r>
      <w:proofErr w:type="spellEnd"/>
      <w:r w:rsidRPr="00884136">
        <w:t xml:space="preserve"> </w:t>
      </w:r>
      <w:proofErr w:type="spellStart"/>
      <w:r w:rsidRPr="00884136">
        <w:t>ráthelés</w:t>
      </w:r>
      <w:proofErr w:type="spellEnd"/>
      <w:r w:rsidRPr="00884136">
        <w:t xml:space="preserve"> során a forgalmi igény egyszerre kerül hozzárendelésre az egyes célforgalmi viszonylatok közt megtalált legrövidebb útvonalakba eső gráf élekhez. Egy-egy él forgalomnagysága a rajt áthaladó útvonalakhoz tartozó forgalmak összege lesz.</w:t>
      </w:r>
    </w:p>
    <w:p w14:paraId="5FCB6B97" w14:textId="1CD00D6E" w:rsidR="00516EEA" w:rsidRPr="00884136" w:rsidRDefault="00516EEA" w:rsidP="00516EEA">
      <w:r w:rsidRPr="00884136">
        <w:t>A műveleti sorrend:</w:t>
      </w:r>
    </w:p>
    <w:p w14:paraId="7932616A" w14:textId="5E060CD6" w:rsidR="00516EEA" w:rsidRPr="00884136" w:rsidRDefault="00516EEA" w:rsidP="00751FB9">
      <w:pPr>
        <w:pStyle w:val="Listaszerbekezds"/>
        <w:numPr>
          <w:ilvl w:val="0"/>
          <w:numId w:val="22"/>
        </w:numPr>
      </w:pPr>
      <w:r w:rsidRPr="00884136">
        <w:t>Legrövidebb, legkisebb ráfordítással járó úrvonal meghatározása minden célforgalmi kapcsolathoz.</w:t>
      </w:r>
    </w:p>
    <w:p w14:paraId="29274E2D" w14:textId="5E060CD6" w:rsidR="00516EEA" w:rsidRPr="00884136" w:rsidRDefault="00516EEA" w:rsidP="00751FB9">
      <w:pPr>
        <w:pStyle w:val="Listaszerbekezds"/>
        <w:numPr>
          <w:ilvl w:val="0"/>
          <w:numId w:val="22"/>
        </w:numPr>
      </w:pPr>
      <w:r w:rsidRPr="00884136">
        <w:t>A célforgalmi értékek hozzáadása minden kapcsolatnál a megtalált útvonal éleihez.</w:t>
      </w:r>
    </w:p>
    <w:p w14:paraId="622EC53F" w14:textId="39586885" w:rsidR="00516EEA" w:rsidRPr="00884136" w:rsidRDefault="00516EEA" w:rsidP="00516EEA">
      <w:r w:rsidRPr="00884136">
        <w:t xml:space="preserve">E ráterhelési mód használata olyan úthálózati elrendezés esetén célszerű, ahol nincsenek valódi alternatív útvonalak. Előzetes becslések szerint a projektben tervezett közúthálózati modell is ilyen jellegű, azonban ennek eldöntése csak az egyéb ráterhelési módokkal végzett próba után lehetséges. A </w:t>
      </w:r>
      <w:proofErr w:type="spellStart"/>
      <w:r w:rsidRPr="00884136">
        <w:t>mindent-vagy-semmit</w:t>
      </w:r>
      <w:proofErr w:type="spellEnd"/>
      <w:r w:rsidRPr="00884136">
        <w:t xml:space="preserve"> ráterhelés igen időtakarékos megoldás. Ha az utazás szétosztási </w:t>
      </w:r>
      <w:proofErr w:type="gramStart"/>
      <w:r w:rsidRPr="00884136">
        <w:t>művelet  gravitációs</w:t>
      </w:r>
      <w:proofErr w:type="gramEnd"/>
      <w:r w:rsidRPr="00884136">
        <w:t xml:space="preserve"> modellje az üres hálózaton meghatározható legrövidebb utazási idők alapján súlyozott, az ott meghatározott útvonalak </w:t>
      </w:r>
      <w:r w:rsidR="00527EB6" w:rsidRPr="00884136">
        <w:t>felhasználhatók e ráterheléshez, és további keresésre nincs szükség.</w:t>
      </w:r>
    </w:p>
    <w:p w14:paraId="0A2F2513" w14:textId="77777777" w:rsidR="00527EB6" w:rsidRPr="00884136" w:rsidRDefault="00527EB6" w:rsidP="00516EEA"/>
    <w:p w14:paraId="1711183B" w14:textId="77777777" w:rsidR="00C73B85" w:rsidRPr="00884136" w:rsidRDefault="00C73B85" w:rsidP="00C73B85">
      <w:pPr>
        <w:pStyle w:val="Cmsor2"/>
      </w:pPr>
      <w:bookmarkStart w:id="16" w:name="_Toc385632539"/>
      <w:r w:rsidRPr="00884136">
        <w:t>Bemenet</w:t>
      </w:r>
      <w:bookmarkEnd w:id="16"/>
    </w:p>
    <w:p w14:paraId="05DB49A8" w14:textId="77777777" w:rsidR="00556B29" w:rsidRPr="00884136" w:rsidRDefault="00556B29" w:rsidP="00556B29">
      <w:r w:rsidRPr="00884136">
        <w:t>Bemenetként szükséges:</w:t>
      </w:r>
    </w:p>
    <w:p w14:paraId="48A56AAD" w14:textId="77777777" w:rsidR="00556B29" w:rsidRPr="00884136" w:rsidRDefault="00556B29" w:rsidP="00B41FD8">
      <w:pPr>
        <w:pStyle w:val="Listaszerbekezds"/>
        <w:numPr>
          <w:ilvl w:val="0"/>
          <w:numId w:val="10"/>
        </w:numPr>
      </w:pPr>
      <w:r w:rsidRPr="00884136">
        <w:t>Közúth</w:t>
      </w:r>
      <w:r w:rsidR="00A80AF6" w:rsidRPr="00884136">
        <w:t>álózat</w:t>
      </w:r>
      <w:r w:rsidRPr="00884136">
        <w:t>ot leíró gráf.</w:t>
      </w:r>
    </w:p>
    <w:p w14:paraId="0CFA54FA" w14:textId="77777777" w:rsidR="00A80AF6" w:rsidRPr="00884136" w:rsidRDefault="00556B29" w:rsidP="00B41FD8">
      <w:pPr>
        <w:pStyle w:val="Listaszerbekezds"/>
        <w:numPr>
          <w:ilvl w:val="0"/>
          <w:numId w:val="10"/>
        </w:numPr>
      </w:pPr>
      <w:r w:rsidRPr="00884136">
        <w:t>F</w:t>
      </w:r>
      <w:r w:rsidR="00A80AF6" w:rsidRPr="00884136">
        <w:t>orgalmi igény viszonylatonként.</w:t>
      </w:r>
    </w:p>
    <w:p w14:paraId="7A9AC466" w14:textId="77777777" w:rsidR="00C73B85" w:rsidRPr="00884136" w:rsidRDefault="00C73B85" w:rsidP="00C73B85">
      <w:pPr>
        <w:pStyle w:val="Cmsor2"/>
      </w:pPr>
      <w:bookmarkStart w:id="17" w:name="_Toc385632540"/>
      <w:r w:rsidRPr="00884136">
        <w:t>Kimenet</w:t>
      </w:r>
      <w:bookmarkEnd w:id="17"/>
    </w:p>
    <w:p w14:paraId="1E6D6522" w14:textId="77777777" w:rsidR="00556B29" w:rsidRPr="00884136" w:rsidRDefault="00556B29" w:rsidP="00A80AF6">
      <w:r w:rsidRPr="00884136">
        <w:t>A művelet kimenete:</w:t>
      </w:r>
    </w:p>
    <w:p w14:paraId="65CD885D" w14:textId="77777777" w:rsidR="00A80AF6" w:rsidRPr="00884136" w:rsidRDefault="00556B29" w:rsidP="00B41FD8">
      <w:pPr>
        <w:pStyle w:val="Listaszerbekezds"/>
        <w:numPr>
          <w:ilvl w:val="0"/>
          <w:numId w:val="11"/>
        </w:numPr>
      </w:pPr>
      <w:r w:rsidRPr="00884136">
        <w:t>A bemenetként kapott gráf éleihez rendelt forgalomnagyságok.</w:t>
      </w:r>
    </w:p>
    <w:p w14:paraId="18F54EC6" w14:textId="77777777" w:rsidR="00124D48" w:rsidRPr="00884136" w:rsidRDefault="00556B29" w:rsidP="00B41FD8">
      <w:pPr>
        <w:pStyle w:val="Listaszerbekezds"/>
        <w:numPr>
          <w:ilvl w:val="0"/>
          <w:numId w:val="11"/>
        </w:numPr>
      </w:pPr>
      <w:r w:rsidRPr="00884136">
        <w:t>Legrövidebb útvonalak (útvonal leírása, hozzá tartozó utazási ráfordítás összeg, hozzá tartozó forgalomnagyság) célforgalmi viszonylatonként</w:t>
      </w:r>
    </w:p>
    <w:p w14:paraId="15DBC67E" w14:textId="77777777" w:rsidR="00124D48" w:rsidRPr="00884136" w:rsidRDefault="00124D48">
      <w:pPr>
        <w:jc w:val="left"/>
      </w:pPr>
      <w:r w:rsidRPr="00884136">
        <w:br w:type="page"/>
      </w:r>
    </w:p>
    <w:p w14:paraId="2B5A8AF8" w14:textId="77777777" w:rsidR="00C73B85" w:rsidRPr="00884136" w:rsidRDefault="00C73B85" w:rsidP="00C73B85">
      <w:pPr>
        <w:pStyle w:val="Cmsor1"/>
      </w:pPr>
      <w:bookmarkStart w:id="18" w:name="_Toc385632541"/>
      <w:r w:rsidRPr="00884136">
        <w:t>Forgalom ráterhelés (Növekményes)</w:t>
      </w:r>
      <w:bookmarkEnd w:id="18"/>
    </w:p>
    <w:p w14:paraId="4B92129A" w14:textId="77777777" w:rsidR="00C73B85" w:rsidRPr="00884136" w:rsidRDefault="00C73B85" w:rsidP="00C73B85">
      <w:pPr>
        <w:pStyle w:val="Cmsor2"/>
      </w:pPr>
      <w:bookmarkStart w:id="19" w:name="_Toc385632542"/>
      <w:r w:rsidRPr="00884136">
        <w:t>Elméleti felépítés</w:t>
      </w:r>
      <w:bookmarkEnd w:id="19"/>
    </w:p>
    <w:p w14:paraId="075CCAD2" w14:textId="653D06BE" w:rsidR="003E3065" w:rsidRPr="00884136" w:rsidRDefault="003411B4" w:rsidP="003E3065">
      <w:r w:rsidRPr="00884136">
        <w:t xml:space="preserve">A növekményes ráterhelés több, egymás utáni </w:t>
      </w:r>
      <w:proofErr w:type="spellStart"/>
      <w:r w:rsidRPr="00884136">
        <w:t>mindent-vagy-semmit</w:t>
      </w:r>
      <w:proofErr w:type="spellEnd"/>
      <w:r w:rsidRPr="00884136">
        <w:t xml:space="preserve"> ráterhelésből épül fel, melyek nem a teljes forgalmi igényt, hanem annak csak bizonyos részét terhelik a hálózatra egyszerre. Ezen ráterhelési lépések </w:t>
      </w:r>
      <w:r w:rsidR="002B0209" w:rsidRPr="00884136">
        <w:t xml:space="preserve">számát és </w:t>
      </w:r>
      <w:r w:rsidRPr="00884136">
        <w:t>részarány</w:t>
      </w:r>
      <w:r w:rsidR="002B0209" w:rsidRPr="00884136">
        <w:t>ait</w:t>
      </w:r>
      <w:r w:rsidRPr="00884136">
        <w:t xml:space="preserve"> előre rögzíteni kell – a növekményes módszer bemeneti paramétereként. </w:t>
      </w:r>
      <w:r w:rsidR="002B0209" w:rsidRPr="00884136">
        <w:t>Például három lépésben végzett növekményes ráterheléshez megadható 50-25-25%-nyi részarány sorozat.</w:t>
      </w:r>
    </w:p>
    <w:p w14:paraId="5C48A29B" w14:textId="44E0D850" w:rsidR="00751FB9" w:rsidRPr="00884136" w:rsidRDefault="00751FB9" w:rsidP="003E3065">
      <w:r w:rsidRPr="00884136">
        <w:t>A műveleti sorrend:</w:t>
      </w:r>
    </w:p>
    <w:p w14:paraId="1A95F8C2" w14:textId="1BD34810" w:rsidR="00751FB9" w:rsidRPr="00884136" w:rsidRDefault="00751FB9" w:rsidP="00751FB9">
      <w:pPr>
        <w:pStyle w:val="Listaszerbekezds"/>
        <w:numPr>
          <w:ilvl w:val="0"/>
          <w:numId w:val="17"/>
        </w:numPr>
      </w:pPr>
      <w:r w:rsidRPr="00884136">
        <w:t xml:space="preserve">Legrövidebb, legkisebb ráfordítással járó úrvonal meghatározása minden célforgalmi kapcsolathoz az aktuális hálózati állapot alapján. </w:t>
      </w:r>
      <w:r w:rsidRPr="00884136">
        <w:rPr>
          <w:rStyle w:val="Kiemels"/>
        </w:rPr>
        <w:t>Tehát itt – a második ráterhelési ciklustól kezdődően – szerephez jutnak a hálózati kapacitások, ellenállások is. Egy-egy útszakaszon az eljutási idő az azt igénybe vevő forgalom nagyságának függvénye lesz – minél nagyobb a forgalom, annál lassabban lehet megtenni ugyan azt a távolságot.</w:t>
      </w:r>
    </w:p>
    <w:p w14:paraId="0674EF31" w14:textId="2A65C2E6" w:rsidR="00751FB9" w:rsidRPr="00884136" w:rsidRDefault="00751FB9" w:rsidP="00751FB9">
      <w:pPr>
        <w:pStyle w:val="Listaszerbekezds"/>
        <w:numPr>
          <w:ilvl w:val="0"/>
          <w:numId w:val="17"/>
        </w:numPr>
      </w:pPr>
      <w:r w:rsidRPr="00884136">
        <w:t>A célforgalmi értékek</w:t>
      </w:r>
      <w:r w:rsidR="00E038E6" w:rsidRPr="00884136">
        <w:t xml:space="preserve">nek az aktuális </w:t>
      </w:r>
      <w:r w:rsidR="002B0209" w:rsidRPr="00884136">
        <w:t>lépéshez tartozó részarány</w:t>
      </w:r>
      <w:r w:rsidR="00E038E6" w:rsidRPr="00884136">
        <w:t>ai</w:t>
      </w:r>
      <w:r w:rsidRPr="00884136">
        <w:t xml:space="preserve"> hozzáadása minden kapcsolatnál a megtalált útvonal éleihez.</w:t>
      </w:r>
      <w:r w:rsidR="002B0209" w:rsidRPr="00884136">
        <w:t xml:space="preserve"> </w:t>
      </w:r>
      <w:r w:rsidR="002B0209" w:rsidRPr="00884136">
        <w:rPr>
          <w:rStyle w:val="Kiemels"/>
        </w:rPr>
        <w:t>A fenti példában említett felosztás első lépésének esetén ez 50%</w:t>
      </w:r>
      <w:r w:rsidR="002B0209" w:rsidRPr="00884136">
        <w:rPr>
          <w:rStyle w:val="Kiemels"/>
        </w:rPr>
        <w:softHyphen/>
      </w:r>
      <w:r w:rsidR="002B0209" w:rsidRPr="00884136">
        <w:rPr>
          <w:rStyle w:val="Kiemels"/>
        </w:rPr>
        <w:softHyphen/>
        <w:t>-</w:t>
      </w:r>
      <w:proofErr w:type="gramStart"/>
      <w:r w:rsidR="002B0209" w:rsidRPr="00884136">
        <w:rPr>
          <w:rStyle w:val="Kiemels"/>
        </w:rPr>
        <w:t>a</w:t>
      </w:r>
      <w:proofErr w:type="gramEnd"/>
      <w:r w:rsidR="002B0209" w:rsidRPr="00884136">
        <w:rPr>
          <w:rStyle w:val="Kiemels"/>
        </w:rPr>
        <w:t>, második lépése esetén pedig 25%-a lenne a teljes célforgalmi igényeknek.</w:t>
      </w:r>
    </w:p>
    <w:p w14:paraId="6992EED2" w14:textId="72AA8238" w:rsidR="00751FB9" w:rsidRPr="00884136" w:rsidRDefault="00E038E6" w:rsidP="00751FB9">
      <w:pPr>
        <w:pStyle w:val="Listaszerbekezds"/>
        <w:numPr>
          <w:ilvl w:val="0"/>
          <w:numId w:val="17"/>
        </w:numPr>
      </w:pPr>
      <w:r w:rsidRPr="00884136">
        <w:t>Ha van még további lépés – azaz hozzáadandó részarány – akkor folytatás az 1. lépéstől.</w:t>
      </w:r>
    </w:p>
    <w:p w14:paraId="5529EEC6" w14:textId="43797A4F" w:rsidR="003411B4" w:rsidRPr="00884136" w:rsidRDefault="003411B4" w:rsidP="003E3065">
      <w:r w:rsidRPr="00884136">
        <w:t>A növekményes ráterhelés előnye – alternatívákat kínáló hálózat esetén – hogy bizonyos mértékben figyelembe veszi a forgalom felépülését. Egy-egy lépés után a kimerült kapacitású útszakaszokra nem kerül több forgalom, ha létezik alternatív útvonal a két körzet között. Hátránya, hogy a beállított részaránynál kisebb mértékben nem kerülhet forgalom egy-egy élre, mely a kapacitásnak csak igen durva megközelítését teszi lehetővé, illetve a túlterhelt útszakaszok forgalma a kapacitás meghaladását követően nem helyezhető át egy esetlegesen fellelt – ebben a helyzetben már – kisebb ráfordítással járó útvonalra.</w:t>
      </w:r>
      <w:r w:rsidR="008660AC" w:rsidRPr="00884136">
        <w:t xml:space="preserve"> E korlátok figyelembe vételével több ésszerű felosztása is létezik a forgalmi igénynek, például 40-30-20-10%, vagy 33-33-34%. Megjegyzendő, hogy kifejezetten finom felosztás (pl.: 10×10%) sem vezet mindig jó megközelítéséhez a kapacitásoknak, hiszen az arányok mindig a teljes forgalomhoz képest mértek, tehát egy-egy nagy forgalmi igényű célforgalmi viszonylat még így is csak nagy lépésekkel osztható fel az útvonalak között. Ez jellemzően magas forgalmú körzetek esetén fordulhat elő, melyek sok (pl.: 20 féle) úton érhetők el, tehát forgalmuk a valóságban eloszlik, de egy-egy hozzá vezető útszakasz kapacitása önmagában nem éri el a legkisebb ráterhelési részarányból adódó nagyságot.</w:t>
      </w:r>
    </w:p>
    <w:p w14:paraId="3DE074DD" w14:textId="77777777" w:rsidR="00C73B85" w:rsidRPr="00884136" w:rsidRDefault="00C73B85" w:rsidP="00C73B85">
      <w:pPr>
        <w:pStyle w:val="Cmsor2"/>
      </w:pPr>
      <w:bookmarkStart w:id="20" w:name="_Toc385632543"/>
      <w:r w:rsidRPr="00884136">
        <w:t>Bemenet</w:t>
      </w:r>
      <w:bookmarkEnd w:id="20"/>
    </w:p>
    <w:p w14:paraId="66F010BC" w14:textId="77777777" w:rsidR="00556B29" w:rsidRPr="00884136" w:rsidRDefault="00556B29" w:rsidP="00556B29">
      <w:r w:rsidRPr="00884136">
        <w:t>Bemenetként szükséges:</w:t>
      </w:r>
    </w:p>
    <w:p w14:paraId="22BEDCF5" w14:textId="77777777" w:rsidR="00556B29" w:rsidRPr="00884136" w:rsidRDefault="00556B29" w:rsidP="00751FB9">
      <w:pPr>
        <w:pStyle w:val="Listaszerbekezds"/>
        <w:numPr>
          <w:ilvl w:val="0"/>
          <w:numId w:val="18"/>
        </w:numPr>
      </w:pPr>
      <w:r w:rsidRPr="00884136">
        <w:t>Közúthálózatot leíró gráf.</w:t>
      </w:r>
    </w:p>
    <w:p w14:paraId="0F2F629F" w14:textId="77777777" w:rsidR="00556B29" w:rsidRPr="00884136" w:rsidRDefault="00556B29" w:rsidP="00751FB9">
      <w:pPr>
        <w:pStyle w:val="Listaszerbekezds"/>
        <w:numPr>
          <w:ilvl w:val="0"/>
          <w:numId w:val="18"/>
        </w:numPr>
      </w:pPr>
      <w:r w:rsidRPr="00884136">
        <w:t>Forgalmi igény viszonylatonként.</w:t>
      </w:r>
    </w:p>
    <w:p w14:paraId="27E72968" w14:textId="77777777" w:rsidR="000E6ECF" w:rsidRPr="00884136" w:rsidRDefault="00292D39" w:rsidP="00751FB9">
      <w:pPr>
        <w:pStyle w:val="Listaszerbekezds"/>
        <w:numPr>
          <w:ilvl w:val="0"/>
          <w:numId w:val="18"/>
        </w:numPr>
      </w:pPr>
      <w:r w:rsidRPr="00884136">
        <w:t>Növekmények részarányai.</w:t>
      </w:r>
    </w:p>
    <w:p w14:paraId="6A2C44BC" w14:textId="77777777" w:rsidR="00C73B85" w:rsidRPr="00884136" w:rsidRDefault="00C73B85" w:rsidP="00C73B85">
      <w:pPr>
        <w:pStyle w:val="Cmsor2"/>
      </w:pPr>
      <w:bookmarkStart w:id="21" w:name="_Toc385632544"/>
      <w:r w:rsidRPr="00884136">
        <w:t>Kimenet</w:t>
      </w:r>
      <w:bookmarkEnd w:id="21"/>
    </w:p>
    <w:p w14:paraId="3F55C4DA" w14:textId="77777777" w:rsidR="00556B29" w:rsidRPr="00884136" w:rsidRDefault="00556B29" w:rsidP="00556B29">
      <w:r w:rsidRPr="00884136">
        <w:t>A művelet kimenete:</w:t>
      </w:r>
    </w:p>
    <w:p w14:paraId="586DAFE4" w14:textId="77777777" w:rsidR="00556B29" w:rsidRPr="00884136" w:rsidRDefault="00556B29" w:rsidP="00751FB9">
      <w:pPr>
        <w:pStyle w:val="Listaszerbekezds"/>
        <w:numPr>
          <w:ilvl w:val="0"/>
          <w:numId w:val="19"/>
        </w:numPr>
      </w:pPr>
      <w:r w:rsidRPr="00884136">
        <w:t>A bemenetként kapott gráf éleihez rendelt forgalomnagyságok.</w:t>
      </w:r>
    </w:p>
    <w:p w14:paraId="0301AFB9" w14:textId="77777777" w:rsidR="00556B29" w:rsidRPr="00884136" w:rsidRDefault="00556B29" w:rsidP="00751FB9">
      <w:pPr>
        <w:pStyle w:val="Listaszerbekezds"/>
        <w:numPr>
          <w:ilvl w:val="0"/>
          <w:numId w:val="19"/>
        </w:numPr>
      </w:pPr>
      <w:r w:rsidRPr="00884136">
        <w:t>Minden megtalált – adott ciklusban legrövidebb – útvonal (az útvonal leírása, hozzá tartozó utazási ráfordítás összeg, hozzá tartozó forgalomnagyság) célforgalmi viszonylatonként</w:t>
      </w:r>
    </w:p>
    <w:p w14:paraId="72BF0347" w14:textId="77777777" w:rsidR="00124D48" w:rsidRPr="00884136" w:rsidRDefault="00124D48" w:rsidP="00124D48">
      <w:pPr>
        <w:jc w:val="left"/>
      </w:pPr>
      <w:r w:rsidRPr="00884136">
        <w:br w:type="page"/>
      </w:r>
    </w:p>
    <w:p w14:paraId="24EDA80B" w14:textId="77777777" w:rsidR="00C73B85" w:rsidRPr="00884136" w:rsidRDefault="00C73B85" w:rsidP="00C73B85">
      <w:pPr>
        <w:pStyle w:val="Cmsor1"/>
      </w:pPr>
      <w:bookmarkStart w:id="22" w:name="_Toc385632545"/>
      <w:r w:rsidRPr="00884136">
        <w:t>Forgalom ráterhelés (Egyensúlyi)</w:t>
      </w:r>
      <w:bookmarkEnd w:id="22"/>
    </w:p>
    <w:p w14:paraId="490F20ED" w14:textId="1D83A50C" w:rsidR="00B862E8" w:rsidRPr="00884136" w:rsidRDefault="00B862E8" w:rsidP="00B862E8">
      <w:r w:rsidRPr="00884136">
        <w:t xml:space="preserve">Az egyensúlyi ráterhelési eljárás ugyan önálló ráterhelési mód, hatékonysága azonban jelentősen megnő, ha az előzőekben bemutatott növekményes ráterhelés lefuttatása után, azok eredményeire építve kerül alkalmazásra. Ha ez elmarad, az iteráció első ciklusai valójában egy </w:t>
      </w:r>
      <w:proofErr w:type="spellStart"/>
      <w:r w:rsidRPr="00884136">
        <w:t>mindent-vagy-semmit</w:t>
      </w:r>
      <w:proofErr w:type="spellEnd"/>
      <w:r w:rsidRPr="00884136">
        <w:t xml:space="preserve"> ráterhelést fognak elvégezni, melyet a következő ciklusok fokozatosan javítani fognak ugyan, de a konvergencia sebessége sokkal nagyobb akkor, ha egy – akár csak két részre osztott – növekményes ráterhelés eredményein alapulnak.</w:t>
      </w:r>
    </w:p>
    <w:p w14:paraId="4C54721B" w14:textId="77777777" w:rsidR="00C73B85" w:rsidRPr="00884136" w:rsidRDefault="00C73B85" w:rsidP="00C73B85">
      <w:pPr>
        <w:pStyle w:val="Cmsor2"/>
      </w:pPr>
      <w:bookmarkStart w:id="23" w:name="_Toc385632546"/>
      <w:r w:rsidRPr="00884136">
        <w:t>Elméleti felépítés</w:t>
      </w:r>
      <w:bookmarkEnd w:id="23"/>
    </w:p>
    <w:p w14:paraId="741E26D7" w14:textId="77777777" w:rsidR="001F1F25" w:rsidRPr="00884136" w:rsidRDefault="00F70AA3" w:rsidP="003E3065">
      <w:r w:rsidRPr="00884136">
        <w:t>Az eljárást jobban jellemzi az „egyensúly keresés” fogalma, mintsem a ráterhelés. Elvégzése során minden célforgalmi viszonylat finomításra kerül, addig a pontig, míg a teljes hálózaton nem található olyan útvonal, melyre akár egy darab járművet áthelyezve az a jármű kisebb ráfordítással juthatna el céljához. Ezen állapotot felhasználói egyensúlynak is nevezik, mely azt jelenti, hogy minden jármű a lehető leghatékonyabb úton jut el úti céljához. A</w:t>
      </w:r>
      <w:r w:rsidR="001F1F25" w:rsidRPr="00884136">
        <w:t xml:space="preserve"> „finomítás” művelete az egyes viszonylatok közt levő aktív – tehát forgalommal terhelt – útvonalak forgalmainak újra elosztását, illetve újabb alternatív útvonalak megkeresését és felhasználását takarja.</w:t>
      </w:r>
    </w:p>
    <w:p w14:paraId="534FFA53" w14:textId="57D27E18" w:rsidR="003E3065" w:rsidRPr="00884136" w:rsidRDefault="001F1F25" w:rsidP="003E3065">
      <w:r w:rsidRPr="00884136">
        <w:t>Maga az egyensúlykeresés két egymásba ágyazott iterációs ciklusból áll</w:t>
      </w:r>
      <w:r w:rsidR="00F74A6B" w:rsidRPr="00884136">
        <w:t>. A belső ciklus a célforgalmi viszonylatok kiegyenlítését végzi addig a pontig, mígnem a megkívánt mértéknél kisebb az egyes útvonalakon mérhető utazási ráfordítások különbsége. A külső ciklus ez után ellenőrzi a teljes hálózat egyensúlyi állapotát, új alternatív útvonalakat határoz meg, majd e műveletek eredményei alapján újra elindítja a belső ciklust szükség szerint.</w:t>
      </w:r>
    </w:p>
    <w:p w14:paraId="1CBABB3E" w14:textId="03F8B017" w:rsidR="006D297B" w:rsidRPr="00884136" w:rsidRDefault="006D297B" w:rsidP="003E3065">
      <w:r w:rsidRPr="00884136">
        <w:t>Az egyensúly állapotát a pillanatnyi állapotban számolható utazási teljesítmény és az ideális állapot elméleti utazási teljesítményének százalékos eltérése (’</w:t>
      </w:r>
      <w:proofErr w:type="spellStart"/>
      <w:r w:rsidRPr="00884136">
        <w:t>relative</w:t>
      </w:r>
      <w:proofErr w:type="spellEnd"/>
      <w:r w:rsidRPr="00884136">
        <w:t xml:space="preserve"> </w:t>
      </w:r>
      <w:proofErr w:type="spellStart"/>
      <w:r w:rsidRPr="00884136">
        <w:t>gap</w:t>
      </w:r>
      <w:proofErr w:type="spellEnd"/>
      <w:r w:rsidRPr="00884136">
        <w:t xml:space="preserve">’ = </w:t>
      </w:r>
      <w:r w:rsidRPr="00884136">
        <w:rPr>
          <w:rStyle w:val="MathChar"/>
        </w:rPr>
        <w:t>RG</w:t>
      </w:r>
      <w:r w:rsidRPr="00884136">
        <w:t>) adja.</w:t>
      </w:r>
    </w:p>
    <w:p w14:paraId="6AE02D72" w14:textId="26B377B2" w:rsidR="006D297B" w:rsidRPr="00884136" w:rsidRDefault="006D297B" w:rsidP="003E3065">
      <w:pPr>
        <w:rPr>
          <w:rFonts w:eastAsiaTheme="minorEastAsia"/>
        </w:rPr>
      </w:pPr>
      <m:oMathPara>
        <m:oMath>
          <m:r>
            <w:rPr>
              <w:rFonts w:ascii="Cambria Math" w:hAnsi="Cambria Math"/>
            </w:rPr>
            <m:t>RG=1-</m:t>
          </m:r>
          <m:f>
            <m:fPr>
              <m:ctrlPr>
                <w:rPr>
                  <w:rFonts w:ascii="Cambria Math" w:hAnsi="Cambria Math"/>
                  <w:i/>
                </w:rPr>
              </m:ctrlPr>
            </m:fPr>
            <m:num>
              <m:nary>
                <m:naryPr>
                  <m:chr m:val="∑"/>
                  <m:limLoc m:val="undOvr"/>
                  <m:grow m:val="1"/>
                  <m:supHide m:val="1"/>
                  <m:ctrlPr>
                    <w:rPr>
                      <w:rFonts w:ascii="Cambria Math" w:hAnsi="Cambria Math"/>
                      <w:i/>
                    </w:rPr>
                  </m:ctrlPr>
                </m:naryPr>
                <m:sub>
                  <m:r>
                    <w:rPr>
                      <w:rFonts w:ascii="Cambria Math" w:hAnsi="Cambria Math"/>
                    </w:rPr>
                    <m:t>ij</m:t>
                  </m:r>
                </m:sub>
                <m:sup/>
                <m:e>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min</m:t>
                      </m:r>
                    </m:sup>
                  </m:sSubSup>
                </m:e>
              </m:nary>
            </m:num>
            <m:den>
              <m:nary>
                <m:naryPr>
                  <m:chr m:val="∑"/>
                  <m:limLoc m:val="undOvr"/>
                  <m:grow m:val="1"/>
                  <m:supHide m:val="1"/>
                  <m:ctrlPr>
                    <w:rPr>
                      <w:rFonts w:ascii="Cambria Math" w:hAnsi="Cambria Math"/>
                      <w:i/>
                    </w:rPr>
                  </m:ctrlPr>
                </m:naryPr>
                <m:sub>
                  <m:r>
                    <w:rPr>
                      <w:rFonts w:ascii="Cambria Math" w:hAnsi="Cambria Math"/>
                    </w:rPr>
                    <m:t>ijr</m:t>
                  </m:r>
                </m:sub>
                <m:sup/>
                <m:e>
                  <m:sSubSup>
                    <m:sSubSupPr>
                      <m:ctrlPr>
                        <w:rPr>
                          <w:rFonts w:ascii="Cambria Math" w:hAnsi="Cambria Math"/>
                          <w:i/>
                        </w:rPr>
                      </m:ctrlPr>
                    </m:sSubSupPr>
                    <m:e>
                      <m:r>
                        <w:rPr>
                          <w:rFonts w:ascii="Cambria Math" w:hAnsi="Cambria Math"/>
                        </w:rPr>
                        <m:t>V</m:t>
                      </m:r>
                    </m:e>
                    <m:sub>
                      <m:r>
                        <w:rPr>
                          <w:rFonts w:ascii="Cambria Math" w:hAnsi="Cambria Math"/>
                        </w:rPr>
                        <m:t>ij</m:t>
                      </m:r>
                    </m:sub>
                    <m:sup>
                      <m:r>
                        <w:rPr>
                          <w:rFonts w:ascii="Cambria Math" w:hAnsi="Cambria Math"/>
                        </w:rPr>
                        <m:t>r</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r</m:t>
                      </m:r>
                    </m:sup>
                  </m:sSubSup>
                </m:e>
              </m:nary>
            </m:den>
          </m:f>
        </m:oMath>
      </m:oMathPara>
    </w:p>
    <w:p w14:paraId="538DDA65" w14:textId="78EE5526" w:rsidR="00784858" w:rsidRPr="00884136" w:rsidRDefault="00784858" w:rsidP="00784858">
      <w:proofErr w:type="gramStart"/>
      <w:r w:rsidRPr="00884136">
        <w:rPr>
          <w:rFonts w:eastAsiaTheme="minorEastAsia"/>
        </w:rPr>
        <w:t>ahol</w:t>
      </w:r>
      <w:proofErr w:type="gramEnd"/>
      <w:r w:rsidRPr="00884136">
        <w:rPr>
          <w:rFonts w:eastAsiaTheme="minorEastAsia"/>
        </w:rPr>
        <w:t>:</w:t>
      </w:r>
      <w:r w:rsidRPr="00884136">
        <w:rPr>
          <w:rFonts w:eastAsiaTheme="minorEastAsia"/>
        </w:rPr>
        <w:tab/>
      </w:r>
      <m:oMath>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r</m:t>
            </m:r>
          </m:sup>
        </m:sSubSup>
      </m:oMath>
      <w:r w:rsidRPr="00884136">
        <w:rPr>
          <w:rFonts w:eastAsiaTheme="minorEastAsia"/>
        </w:rPr>
        <w:tab/>
        <w:t xml:space="preserve">az </w:t>
      </w:r>
      <w:r w:rsidRPr="00884136">
        <w:rPr>
          <w:rStyle w:val="MathChar"/>
        </w:rPr>
        <w:t>i</w:t>
      </w:r>
      <w:r w:rsidRPr="00884136">
        <w:rPr>
          <w:rFonts w:eastAsiaTheme="minorEastAsia"/>
        </w:rPr>
        <w:t xml:space="preserve"> kiindulási körzetből a </w:t>
      </w:r>
      <w:r w:rsidRPr="00884136">
        <w:rPr>
          <w:rStyle w:val="MathChar"/>
        </w:rPr>
        <w:t>j</w:t>
      </w:r>
      <w:r w:rsidRPr="00884136">
        <w:rPr>
          <w:rFonts w:eastAsiaTheme="minorEastAsia"/>
        </w:rPr>
        <w:t xml:space="preserve"> célkörzetbe, az </w:t>
      </w:r>
      <w:r w:rsidRPr="00884136">
        <w:rPr>
          <w:rStyle w:val="MathChar"/>
        </w:rPr>
        <w:t>r</w:t>
      </w:r>
      <w:r w:rsidRPr="00884136">
        <w:rPr>
          <w:rFonts w:eastAsiaTheme="minorEastAsia"/>
        </w:rPr>
        <w:t xml:space="preserve"> útvonalon haladó forgalomnagyság</w:t>
      </w:r>
      <w:r w:rsidRPr="00884136">
        <w:rPr>
          <w:rFonts w:eastAsiaTheme="minorEastAsia"/>
        </w:rPr>
        <w:tab/>
      </w:r>
      <w:r w:rsidRPr="00884136">
        <w:rPr>
          <w:rFonts w:eastAsiaTheme="minorEastAsia"/>
        </w:rPr>
        <w:br/>
      </w:r>
      <w:r w:rsidRPr="00884136">
        <w:rPr>
          <w:rFonts w:eastAsiaTheme="minorEastAsia"/>
        </w:rPr>
        <w:tab/>
      </w:r>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r</m:t>
            </m:r>
          </m:sup>
        </m:sSubSup>
      </m:oMath>
      <w:r w:rsidRPr="00884136">
        <w:rPr>
          <w:rFonts w:eastAsiaTheme="minorEastAsia"/>
        </w:rPr>
        <w:tab/>
        <w:t xml:space="preserve">az </w:t>
      </w:r>
      <w:r w:rsidRPr="00884136">
        <w:rPr>
          <w:rStyle w:val="MathChar"/>
        </w:rPr>
        <w:t>i</w:t>
      </w:r>
      <w:r w:rsidRPr="00884136">
        <w:rPr>
          <w:rFonts w:eastAsiaTheme="minorEastAsia"/>
        </w:rPr>
        <w:t xml:space="preserve"> kiindulási és </w:t>
      </w:r>
      <w:r w:rsidRPr="00884136">
        <w:rPr>
          <w:rStyle w:val="MathChar"/>
        </w:rPr>
        <w:t>j</w:t>
      </w:r>
      <w:r w:rsidRPr="00884136">
        <w:rPr>
          <w:rFonts w:eastAsiaTheme="minorEastAsia"/>
        </w:rPr>
        <w:t xml:space="preserve"> célkörzet közti </w:t>
      </w:r>
      <w:r w:rsidRPr="00884136">
        <w:rPr>
          <w:rStyle w:val="MathChar"/>
        </w:rPr>
        <w:t>r</w:t>
      </w:r>
      <w:r w:rsidRPr="00884136">
        <w:rPr>
          <w:rFonts w:eastAsiaTheme="minorEastAsia"/>
        </w:rPr>
        <w:t xml:space="preserve"> útvonal utazási ráfordítása</w:t>
      </w:r>
      <w:r w:rsidR="00BC38E7" w:rsidRPr="00884136">
        <w:rPr>
          <w:rFonts w:eastAsiaTheme="minorEastAsia"/>
        </w:rPr>
        <w:tab/>
      </w:r>
      <w:r w:rsidR="00BC38E7" w:rsidRPr="00884136">
        <w:rPr>
          <w:rFonts w:eastAsiaTheme="minorEastAsia"/>
        </w:rPr>
        <w:br/>
      </w:r>
      <w:r w:rsidR="00BC38E7" w:rsidRPr="00884136">
        <w:rPr>
          <w:rFonts w:eastAsiaTheme="minorEastAsia"/>
        </w:rPr>
        <w:tab/>
      </w:r>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min</m:t>
            </m:r>
          </m:sup>
        </m:sSubSup>
      </m:oMath>
      <w:r w:rsidR="00BC38E7" w:rsidRPr="00884136">
        <w:rPr>
          <w:rFonts w:eastAsiaTheme="minorEastAsia"/>
        </w:rPr>
        <w:tab/>
        <w:t xml:space="preserve">az </w:t>
      </w:r>
      <w:r w:rsidR="00BC38E7" w:rsidRPr="00884136">
        <w:rPr>
          <w:rStyle w:val="MathChar"/>
        </w:rPr>
        <w:t>i</w:t>
      </w:r>
      <w:r w:rsidR="00BC38E7" w:rsidRPr="00884136">
        <w:rPr>
          <w:rFonts w:eastAsiaTheme="minorEastAsia"/>
        </w:rPr>
        <w:t xml:space="preserve"> kiindulási és </w:t>
      </w:r>
      <w:r w:rsidR="00BC38E7" w:rsidRPr="00884136">
        <w:rPr>
          <w:rStyle w:val="MathChar"/>
        </w:rPr>
        <w:t>j</w:t>
      </w:r>
      <w:r w:rsidR="00BC38E7" w:rsidRPr="00884136">
        <w:rPr>
          <w:rFonts w:eastAsiaTheme="minorEastAsia"/>
        </w:rPr>
        <w:t xml:space="preserve"> célkörzet közt a legkisebb utazási ráfordítás, melyet általában a legutóbbi útvonalkeresés eredményeként adódó útvonal alapján lehet megállapítani.</w:t>
      </w:r>
    </w:p>
    <w:p w14:paraId="309178C2" w14:textId="321ED226" w:rsidR="00F74A6B" w:rsidRPr="00884136" w:rsidRDefault="00F74A6B" w:rsidP="003E3065">
      <w:r w:rsidRPr="00884136">
        <w:t>Az egyensúlykeresés menete pontosabban:</w:t>
      </w:r>
    </w:p>
    <w:p w14:paraId="5074F66F" w14:textId="735020E6" w:rsidR="00F74A6B" w:rsidRPr="00884136" w:rsidRDefault="001976B6" w:rsidP="00F74A6B">
      <w:pPr>
        <w:pStyle w:val="Listaszerbekezds"/>
        <w:numPr>
          <w:ilvl w:val="0"/>
          <w:numId w:val="23"/>
        </w:numPr>
      </w:pPr>
      <w:r w:rsidRPr="00884136">
        <w:t>Kezdeti paraméterek, határértékek beolvasása</w:t>
      </w:r>
    </w:p>
    <w:p w14:paraId="12F8F15C" w14:textId="19909DA5" w:rsidR="001976B6" w:rsidRPr="00884136" w:rsidRDefault="001976B6" w:rsidP="00F74A6B">
      <w:pPr>
        <w:pStyle w:val="Listaszerbekezds"/>
        <w:numPr>
          <w:ilvl w:val="0"/>
          <w:numId w:val="23"/>
        </w:numPr>
      </w:pPr>
      <w:r w:rsidRPr="00884136">
        <w:t>Belső ciklus, minden célforgalmi viszonylatra végrehajtva</w:t>
      </w:r>
    </w:p>
    <w:p w14:paraId="640B0686" w14:textId="17C19993" w:rsidR="001976B6" w:rsidRPr="00884136" w:rsidRDefault="001976B6" w:rsidP="001976B6">
      <w:pPr>
        <w:pStyle w:val="Listaszerbekezds"/>
        <w:numPr>
          <w:ilvl w:val="1"/>
          <w:numId w:val="23"/>
        </w:numPr>
      </w:pPr>
      <w:r w:rsidRPr="00884136">
        <w:t>legkisebb és legnagyobb ráfordítással járó útvonalpár kiválasztása</w:t>
      </w:r>
    </w:p>
    <w:p w14:paraId="21B20AF4" w14:textId="5D4B8BCB" w:rsidR="00734887" w:rsidRPr="00884136" w:rsidRDefault="00390343" w:rsidP="00734887">
      <w:pPr>
        <w:pStyle w:val="Listaszerbekezds"/>
        <w:ind w:left="1440"/>
      </w:pPr>
      <m:oMath>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m:t>
            </m:r>
          </m:sup>
        </m:sSubSup>
      </m:oMath>
      <w:proofErr w:type="gramStart"/>
      <w:r w:rsidR="00734887" w:rsidRPr="00884136">
        <w:rPr>
          <w:rFonts w:eastAsiaTheme="minorEastAsia"/>
        </w:rPr>
        <w:t>,</w:t>
      </w:r>
      <w:proofErr w:type="gramEnd"/>
      <w:r w:rsidR="00734887" w:rsidRPr="00884136">
        <w:rPr>
          <w:rFonts w:eastAsiaTheme="minorEastAsia"/>
        </w:rPr>
        <w:t xml:space="preserve"> </w:t>
      </w:r>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m:t>
            </m:r>
          </m:sup>
        </m:sSubSup>
      </m:oMath>
      <w:r w:rsidR="00734887" w:rsidRPr="00884136">
        <w:rPr>
          <w:rFonts w:eastAsiaTheme="minorEastAsia"/>
        </w:rPr>
        <w:t xml:space="preserve">, </w:t>
      </w:r>
      <m:oMath>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II</m:t>
            </m:r>
          </m:sup>
        </m:sSubSup>
      </m:oMath>
      <w:r w:rsidR="00734887" w:rsidRPr="00884136">
        <w:rPr>
          <w:rFonts w:eastAsiaTheme="minorEastAsia"/>
        </w:rPr>
        <w:t xml:space="preserve">, </w:t>
      </w:r>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II</m:t>
            </m:r>
          </m:sup>
        </m:sSubSup>
      </m:oMath>
      <w:r w:rsidR="00734887" w:rsidRPr="00884136">
        <w:rPr>
          <w:rFonts w:eastAsiaTheme="minorEastAsia"/>
        </w:rPr>
        <w:t xml:space="preserve"> értékek</w:t>
      </w:r>
      <w:r w:rsidR="004D526B" w:rsidRPr="00884136">
        <w:rPr>
          <w:rFonts w:eastAsiaTheme="minorEastAsia"/>
        </w:rPr>
        <w:t>,</w:t>
      </w:r>
      <w:r w:rsidR="00734887" w:rsidRPr="00884136">
        <w:rPr>
          <w:rFonts w:eastAsiaTheme="minorEastAsia"/>
        </w:rPr>
        <w:t xml:space="preserve"> és a hozzájuk tartozó </w:t>
      </w:r>
      <m:oMath>
        <m:sSubSup>
          <m:sSubSupPr>
            <m:ctrlPr>
              <w:rPr>
                <w:rFonts w:ascii="Cambria Math" w:hAnsi="Cambria Math"/>
                <w:i/>
              </w:rPr>
            </m:ctrlPr>
          </m:sSubSupPr>
          <m:e>
            <m:r>
              <w:rPr>
                <w:rFonts w:ascii="Cambria Math" w:hAnsi="Cambria Math"/>
              </w:rPr>
              <m:t>r</m:t>
            </m:r>
          </m:e>
          <m:sub>
            <m:r>
              <w:rPr>
                <w:rFonts w:ascii="Cambria Math" w:hAnsi="Cambria Math"/>
              </w:rPr>
              <m:t>ij</m:t>
            </m:r>
          </m:sub>
          <m:sup>
            <m:r>
              <w:rPr>
                <w:rFonts w:ascii="Cambria Math" w:hAnsi="Cambria Math"/>
              </w:rPr>
              <m:t>I</m:t>
            </m:r>
          </m:sup>
        </m:sSubSup>
      </m:oMath>
      <w:r w:rsidR="004D526B" w:rsidRPr="00884136">
        <w:rPr>
          <w:rFonts w:eastAsiaTheme="minorEastAsia"/>
        </w:rPr>
        <w:t xml:space="preserve">, valamint </w:t>
      </w:r>
      <m:oMath>
        <m:sSubSup>
          <m:sSubSupPr>
            <m:ctrlPr>
              <w:rPr>
                <w:rFonts w:ascii="Cambria Math" w:hAnsi="Cambria Math"/>
                <w:i/>
              </w:rPr>
            </m:ctrlPr>
          </m:sSubSupPr>
          <m:e>
            <m:r>
              <w:rPr>
                <w:rFonts w:ascii="Cambria Math" w:hAnsi="Cambria Math"/>
              </w:rPr>
              <m:t>r</m:t>
            </m:r>
          </m:e>
          <m:sub>
            <m:r>
              <w:rPr>
                <w:rFonts w:ascii="Cambria Math" w:hAnsi="Cambria Math"/>
              </w:rPr>
              <m:t>ij</m:t>
            </m:r>
          </m:sub>
          <m:sup>
            <m:r>
              <w:rPr>
                <w:rFonts w:ascii="Cambria Math" w:hAnsi="Cambria Math"/>
              </w:rPr>
              <m:t>II</m:t>
            </m:r>
          </m:sup>
        </m:sSubSup>
      </m:oMath>
      <w:r w:rsidR="004D526B" w:rsidRPr="00884136">
        <w:rPr>
          <w:rFonts w:eastAsiaTheme="minorEastAsia"/>
        </w:rPr>
        <w:t xml:space="preserve"> útvonalak</w:t>
      </w:r>
      <w:r w:rsidR="00947BE5" w:rsidRPr="00884136">
        <w:rPr>
          <w:rFonts w:eastAsiaTheme="minorEastAsia"/>
        </w:rPr>
        <w:t xml:space="preserve">. Megjegyzendő, hogy itt a felső indexként alkalmazott római számok szándékos megkülönböztetésül szolgálnak a tetszőleges számosságban rendelkezésre álló útvonalak sorszámához képest. </w:t>
      </w:r>
      <w:r w:rsidR="00947BE5" w:rsidRPr="00884136">
        <w:rPr>
          <w:rStyle w:val="Kiemels"/>
        </w:rPr>
        <w:t xml:space="preserve">Például az </w:t>
      </w:r>
      <w:proofErr w:type="spellStart"/>
      <w:r w:rsidR="00947BE5" w:rsidRPr="00884136">
        <w:rPr>
          <w:rStyle w:val="MathChar"/>
        </w:rPr>
        <w:t>ij</w:t>
      </w:r>
      <w:proofErr w:type="spellEnd"/>
      <w:r w:rsidR="00947BE5" w:rsidRPr="00884136">
        <w:rPr>
          <w:rStyle w:val="Kiemels"/>
        </w:rPr>
        <w:t xml:space="preserve"> körzetpár közt lehet </w:t>
      </w:r>
      <w:r w:rsidR="00947BE5" w:rsidRPr="00884136">
        <w:rPr>
          <w:rStyle w:val="MathChar"/>
        </w:rPr>
        <w:t>12 darab</w:t>
      </w:r>
      <w:r w:rsidR="00947BE5" w:rsidRPr="00884136">
        <w:rPr>
          <w:rStyle w:val="Kiemels"/>
        </w:rPr>
        <w:t xml:space="preserve"> útvonal, melyek közül a legkisebb ráfordítású a </w:t>
      </w:r>
      <w:r w:rsidR="00947BE5" w:rsidRPr="00884136">
        <w:rPr>
          <w:rStyle w:val="MathChar"/>
        </w:rPr>
        <w:t>9</w:t>
      </w:r>
      <w:r w:rsidR="00947BE5" w:rsidRPr="00884136">
        <w:rPr>
          <w:rStyle w:val="Kiemels"/>
        </w:rPr>
        <w:t xml:space="preserve">-es, a legnagyobb pedig a </w:t>
      </w:r>
      <w:r w:rsidR="00947BE5" w:rsidRPr="00884136">
        <w:rPr>
          <w:rStyle w:val="MathChar"/>
        </w:rPr>
        <w:t>2</w:t>
      </w:r>
      <w:r w:rsidR="00947BE5" w:rsidRPr="00884136">
        <w:rPr>
          <w:rStyle w:val="Kiemels"/>
        </w:rPr>
        <w:t xml:space="preserve">-es. E két kiválasztott útvonal lesz a kiegyenlítési lépés </w:t>
      </w:r>
      <w:r w:rsidR="00947BE5" w:rsidRPr="00884136">
        <w:rPr>
          <w:rStyle w:val="MathChar"/>
        </w:rPr>
        <w:t>I</w:t>
      </w:r>
      <w:r w:rsidR="00947BE5" w:rsidRPr="00884136">
        <w:rPr>
          <w:rStyle w:val="Kiemels"/>
        </w:rPr>
        <w:t xml:space="preserve"> és </w:t>
      </w:r>
      <w:r w:rsidR="00947BE5" w:rsidRPr="00884136">
        <w:rPr>
          <w:rStyle w:val="MathChar"/>
        </w:rPr>
        <w:t>II</w:t>
      </w:r>
      <w:r w:rsidR="00947BE5" w:rsidRPr="00884136">
        <w:rPr>
          <w:rStyle w:val="Kiemels"/>
        </w:rPr>
        <w:t xml:space="preserve"> útvonala.</w:t>
      </w:r>
    </w:p>
    <w:p w14:paraId="7D0DCEA7" w14:textId="5AC1F658" w:rsidR="001976B6" w:rsidRPr="00884136" w:rsidRDefault="001976B6" w:rsidP="00E13CFC">
      <w:pPr>
        <w:pStyle w:val="Listaszerbekezds"/>
        <w:numPr>
          <w:ilvl w:val="1"/>
          <w:numId w:val="23"/>
        </w:numPr>
      </w:pPr>
      <w:r w:rsidRPr="00884136">
        <w:t xml:space="preserve">a forgalomnagyságok újra osztása a két útvonal </w:t>
      </w:r>
      <w:proofErr w:type="gramStart"/>
      <w:r w:rsidRPr="00884136">
        <w:t xml:space="preserve">közt </w:t>
      </w:r>
      <w:r w:rsidR="00E13CFC" w:rsidRPr="00884136">
        <w:t>.</w:t>
      </w:r>
      <w:proofErr w:type="gramEnd"/>
      <w:r w:rsidR="008E34C1" w:rsidRPr="00884136">
        <w:t xml:space="preserve"> </w:t>
      </w:r>
      <w:r w:rsidR="00DE48AA" w:rsidRPr="00884136">
        <w:t xml:space="preserve">A cél olyan </w:t>
      </w:r>
      <m:oMath>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m:t>
            </m:r>
          </m:sup>
        </m:sSubSup>
      </m:oMath>
      <w:r w:rsidR="00DE48AA" w:rsidRPr="00884136">
        <w:rPr>
          <w:rFonts w:eastAsiaTheme="minorEastAsia"/>
        </w:rPr>
        <w:t xml:space="preserve"> és </w:t>
      </w:r>
      <m:oMath>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II</m:t>
            </m:r>
          </m:sup>
        </m:sSubSup>
      </m:oMath>
      <w:r w:rsidR="00DE48AA" w:rsidRPr="00884136">
        <w:rPr>
          <w:rFonts w:eastAsiaTheme="minorEastAsia"/>
        </w:rPr>
        <w:t xml:space="preserve"> értékek megtalálása, melyekhez tartozó </w:t>
      </w:r>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m:t>
            </m:r>
          </m:sup>
        </m:sSubSup>
      </m:oMath>
      <w:r w:rsidR="00DE48AA" w:rsidRPr="00884136">
        <w:rPr>
          <w:rFonts w:eastAsiaTheme="minorEastAsia"/>
        </w:rPr>
        <w:t xml:space="preserve"> és </w:t>
      </w:r>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II</m:t>
            </m:r>
          </m:sup>
        </m:sSubSup>
      </m:oMath>
      <w:r w:rsidR="00DE48AA" w:rsidRPr="00884136">
        <w:rPr>
          <w:rFonts w:eastAsiaTheme="minorEastAsia"/>
        </w:rPr>
        <w:t xml:space="preserve"> </w:t>
      </w:r>
      <w:r w:rsidR="00E13CFC" w:rsidRPr="00884136">
        <w:t>közel azonos értéket vegyenek fel.</w:t>
      </w:r>
    </w:p>
    <w:p w14:paraId="5E147C1D" w14:textId="77777777" w:rsidR="00E13CFC" w:rsidRPr="00884136" w:rsidRDefault="00E13CFC" w:rsidP="00E13CFC">
      <w:pPr>
        <w:pStyle w:val="Listaszerbekezds"/>
        <w:ind w:left="1440"/>
      </w:pPr>
    </w:p>
    <w:p w14:paraId="65D75D87" w14:textId="7FE13015" w:rsidR="004302A0" w:rsidRPr="00884136" w:rsidRDefault="00AA439E" w:rsidP="00AA439E">
      <w:pPr>
        <w:pStyle w:val="Listaszerbekezds"/>
        <w:ind w:left="1440"/>
      </w:pPr>
      <w:r w:rsidRPr="00884136">
        <w:t>A</w:t>
      </w:r>
      <w:r w:rsidR="00DE48AA" w:rsidRPr="00884136">
        <w:t>z utazási ráfordítások függvényei az útvonalhoz tartozó forgalmaknak:</w:t>
      </w:r>
    </w:p>
    <w:p w14:paraId="76F1C781" w14:textId="1B7AC88C" w:rsidR="00AA439E" w:rsidRPr="00884136" w:rsidRDefault="00390343" w:rsidP="00AA439E">
      <w:pPr>
        <w:pStyle w:val="Listaszerbekezds"/>
        <w:ind w:left="144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m:t>
              </m:r>
            </m:sup>
          </m:sSubSup>
          <m:r>
            <w:rPr>
              <w:rFonts w:ascii="Cambria Math" w:hAnsi="Cambria Math"/>
            </w:rPr>
            <m:t>)</m:t>
          </m:r>
        </m:oMath>
      </m:oMathPara>
    </w:p>
    <w:p w14:paraId="506C70EF" w14:textId="0F8E77B5" w:rsidR="00AA439E" w:rsidRPr="00884136" w:rsidRDefault="00AA439E" w:rsidP="00AA439E">
      <w:pPr>
        <w:pStyle w:val="Listaszerbekezds"/>
        <w:ind w:left="1440"/>
        <w:rPr>
          <w:rFonts w:eastAsiaTheme="minorEastAsia"/>
        </w:rPr>
      </w:pPr>
      <w:proofErr w:type="gramStart"/>
      <w:r w:rsidRPr="00884136">
        <w:rPr>
          <w:rFonts w:eastAsiaTheme="minorEastAsia"/>
        </w:rPr>
        <w:t>és</w:t>
      </w:r>
      <w:proofErr w:type="gramEnd"/>
    </w:p>
    <w:p w14:paraId="0E7E375D" w14:textId="347F876A" w:rsidR="00DE48AA" w:rsidRPr="00884136" w:rsidRDefault="00390343" w:rsidP="00AA439E">
      <w:pPr>
        <w:pStyle w:val="Listaszerbekezds"/>
        <w:ind w:left="1440"/>
      </w:pPr>
      <m:oMathPara>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II</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II</m:t>
              </m:r>
            </m:sup>
          </m:sSubSup>
          <m:r>
            <w:rPr>
              <w:rFonts w:ascii="Cambria Math" w:hAnsi="Cambria Math"/>
            </w:rPr>
            <m:t>)</m:t>
          </m:r>
        </m:oMath>
      </m:oMathPara>
    </w:p>
    <w:p w14:paraId="0090632E" w14:textId="1881AFCA" w:rsidR="00DE48AA" w:rsidRPr="00884136" w:rsidRDefault="00AA439E" w:rsidP="00AA439E">
      <w:pPr>
        <w:pStyle w:val="Listaszerbekezds"/>
        <w:ind w:left="1440"/>
      </w:pPr>
      <w:r w:rsidRPr="00884136">
        <w:t>A</w:t>
      </w:r>
      <w:r w:rsidR="00DE48AA" w:rsidRPr="00884136">
        <w:t xml:space="preserve"> forgalmak azonban csak a két útvonal közt kerülnek újra osztásra, tehát a két forgalomnagyság összege állandó</w:t>
      </w:r>
    </w:p>
    <w:p w14:paraId="72E35735" w14:textId="4DF93311" w:rsidR="00DE48AA" w:rsidRPr="00884136" w:rsidRDefault="00390343" w:rsidP="00AA439E">
      <w:pPr>
        <w:pStyle w:val="Listaszerbekezds"/>
        <w:ind w:left="1440"/>
      </w:pPr>
      <m:oMathPara>
        <m:oMath>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II</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I+II</m:t>
              </m:r>
            </m:sup>
          </m:sSubSup>
        </m:oMath>
      </m:oMathPara>
    </w:p>
    <w:p w14:paraId="00F284FF" w14:textId="6D920727" w:rsidR="00DE48AA" w:rsidRPr="00884136" w:rsidRDefault="00AA439E" w:rsidP="00AA439E">
      <w:pPr>
        <w:pStyle w:val="Listaszerbekezds"/>
        <w:ind w:left="1416"/>
      </w:pPr>
      <w:r w:rsidRPr="00884136">
        <w:t>Ezt felhasználva a célfüggvény csak egy változós</w:t>
      </w:r>
    </w:p>
    <w:p w14:paraId="4E3F8C02" w14:textId="339E1AC9" w:rsidR="00AA439E" w:rsidRPr="00884136" w:rsidRDefault="00390343" w:rsidP="00AA439E">
      <w:pPr>
        <w:pStyle w:val="Listaszerbekezds"/>
        <w:ind w:left="144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m:t>
                  </m:r>
                </m:sup>
              </m:sSubSup>
            </m:e>
          </m:d>
          <m:r>
            <w:rPr>
              <w:rFonts w:ascii="Cambria Math" w:eastAsiaTheme="minorEastAsia"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II</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I+II</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m:t>
              </m:r>
            </m:sup>
          </m:sSubSup>
          <m:r>
            <w:rPr>
              <w:rFonts w:ascii="Cambria Math" w:hAnsi="Cambria Math"/>
            </w:rPr>
            <m:t>)</m:t>
          </m:r>
        </m:oMath>
      </m:oMathPara>
    </w:p>
    <w:p w14:paraId="67931CEA" w14:textId="77339B6A" w:rsidR="00AA439E" w:rsidRPr="00884136" w:rsidRDefault="00AA439E" w:rsidP="00AA439E">
      <w:pPr>
        <w:pStyle w:val="Listaszerbekezds"/>
        <w:ind w:left="1440"/>
      </w:pPr>
      <w:r w:rsidRPr="00884136">
        <w:t>Mely felírható egy oldalra rendezve</w:t>
      </w:r>
    </w:p>
    <w:p w14:paraId="11DE24D3" w14:textId="763465E7" w:rsidR="00AA439E" w:rsidRPr="00884136" w:rsidRDefault="00390343" w:rsidP="00AA439E">
      <w:pPr>
        <w:pStyle w:val="Listaszerbekezds"/>
        <w:ind w:left="144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m:t>
                  </m:r>
                </m:sup>
              </m:sSubSup>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II</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I+II</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m:t>
              </m:r>
            </m:sup>
          </m:sSubSup>
          <m:r>
            <w:rPr>
              <w:rFonts w:ascii="Cambria Math" w:hAnsi="Cambria Math"/>
            </w:rPr>
            <m:t>)</m:t>
          </m:r>
          <m:r>
            <w:rPr>
              <w:rFonts w:ascii="Cambria Math" w:eastAsiaTheme="minorEastAsia" w:hAnsi="Cambria Math"/>
            </w:rPr>
            <m:t>≈0</m:t>
          </m:r>
        </m:oMath>
      </m:oMathPara>
    </w:p>
    <w:p w14:paraId="41608B63" w14:textId="774D111D" w:rsidR="00B34BEF" w:rsidRPr="00884136" w:rsidRDefault="00AA439E" w:rsidP="00AA439E">
      <w:pPr>
        <w:pStyle w:val="Listaszerbekezds"/>
        <w:ind w:left="1440"/>
      </w:pPr>
      <w:r w:rsidRPr="00884136">
        <w:t xml:space="preserve">A gyök keresés a </w:t>
      </w:r>
      <w:r w:rsidR="00446383" w:rsidRPr="00884136">
        <w:t>felező módszerrel</w:t>
      </w:r>
      <w:r w:rsidRPr="00884136">
        <w:t xml:space="preserve"> történik</w:t>
      </w:r>
      <w:r w:rsidR="00802C09" w:rsidRPr="00884136">
        <w:t>, mely használata előtt ellenőrizni kell, hogy teljesülnek-e alkalmazhatóságának feltételei. A költségfüggvények monoton növekvő jellege miatt az útvonalakon összegzett költségfüggvények eredménye (</w:t>
      </w:r>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m:t>
            </m:r>
          </m:sup>
        </m:sSubSup>
      </m:oMath>
      <w:r w:rsidR="00802C09" w:rsidRPr="00884136">
        <w:rPr>
          <w:rFonts w:eastAsiaTheme="minorEastAsia"/>
        </w:rPr>
        <w:t xml:space="preserve"> és </w:t>
      </w:r>
      <m:oMath>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II</m:t>
            </m:r>
          </m:sup>
        </m:sSubSup>
      </m:oMath>
      <w:r w:rsidR="00802C09" w:rsidRPr="00884136">
        <w:t>) is monoton növekedni fog. A két monoton növekvő összegzett költségfüggvény különbsége monoton nő, v</w:t>
      </w:r>
      <w:r w:rsidR="00DC593B" w:rsidRPr="00884136">
        <w:t xml:space="preserve">agy monoton csökken. Tehát az, </w:t>
      </w:r>
      <w:r w:rsidR="00802C09" w:rsidRPr="00884136">
        <w:t xml:space="preserve">hogy van-e a felírt különbségnek metszéspontja az abszcisszával, </w:t>
      </w:r>
      <w:r w:rsidR="00DC593B" w:rsidRPr="00884136">
        <w:t xml:space="preserve">ellenőrizhető a vizsgálati intervallum két végpontjánál (0 és </w:t>
      </w:r>
      <m:oMath>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I+II</m:t>
            </m:r>
          </m:sup>
        </m:sSubSup>
      </m:oMath>
      <w:r w:rsidR="00DC593B" w:rsidRPr="00884136">
        <w:t>) felvett függvényérték előjelét megvizsgálva. Ha ezek ellentétesek, lesz metszéspont. Ha nem, akkor nem lesz metszéspont, és a módszer nem alkalmazható. Azonban ez nem jelenti azt, hogy nincs is eredménye az újraosztásnak, hiszen csak akkor fordulhat elő ilyen eset, ha a kedvezőbb útvonal annyival jobb a másiknál, hogy a teljes forgalomnagyságot átterhelve rá, jobb ráfordítás-összeg adódik, mint ha a másik útvonalon is maradna jármű.</w:t>
      </w:r>
    </w:p>
    <w:p w14:paraId="7FA1D686" w14:textId="77777777" w:rsidR="00B34BEF" w:rsidRPr="00884136" w:rsidRDefault="00B34BEF" w:rsidP="00B34BEF">
      <w:pPr>
        <w:pStyle w:val="Listaszerbekezds"/>
        <w:ind w:left="1440"/>
      </w:pPr>
      <w:r w:rsidRPr="00884136">
        <w:t>A felező módszer a következőképp működik:</w:t>
      </w:r>
    </w:p>
    <w:p w14:paraId="144021EC" w14:textId="5A101D8E" w:rsidR="00AA439E" w:rsidRPr="00884136" w:rsidRDefault="00390343" w:rsidP="00B34BEF">
      <w:pPr>
        <w:pStyle w:val="Listaszerbekezds"/>
        <w:ind w:left="1440"/>
        <w:jc w:val="center"/>
      </w:pPr>
      <w:r>
        <w:pict w14:anchorId="29C55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05pt;height:240.9pt">
            <v:imagedata r:id="rId6" o:title="1024px-Felezo"/>
          </v:shape>
        </w:pict>
      </w:r>
    </w:p>
    <w:p w14:paraId="0253372D" w14:textId="77777777" w:rsidR="00E13CFC" w:rsidRPr="00884136" w:rsidRDefault="00E13CFC" w:rsidP="00E13CFC">
      <w:pPr>
        <w:pStyle w:val="Listaszerbekezds"/>
        <w:ind w:left="1440"/>
      </w:pPr>
    </w:p>
    <w:p w14:paraId="7525034B" w14:textId="77777777" w:rsidR="00E13CFC" w:rsidRPr="00884136" w:rsidRDefault="00E13CFC">
      <w:pPr>
        <w:jc w:val="left"/>
      </w:pPr>
      <w:r w:rsidRPr="00884136">
        <w:br w:type="page"/>
      </w:r>
    </w:p>
    <w:p w14:paraId="76097508" w14:textId="688944E5" w:rsidR="00E13CFC" w:rsidRPr="00884136" w:rsidRDefault="00E13CFC" w:rsidP="00E13CFC">
      <w:pPr>
        <w:pStyle w:val="Listaszerbekezds"/>
        <w:ind w:left="1440"/>
      </w:pPr>
      <w:r w:rsidRPr="00884136">
        <w:t>A gyök közelítése, az intervallumok felezése addig folytatódik, míg a következő feltételek nem teljesülnek.</w:t>
      </w:r>
    </w:p>
    <w:p w14:paraId="63DBAEB6" w14:textId="77777777" w:rsidR="00E13CFC" w:rsidRPr="00884136" w:rsidRDefault="00E13CFC" w:rsidP="00E13CFC">
      <w:pPr>
        <w:pStyle w:val="Listaszerbekezds"/>
        <w:ind w:left="1440"/>
      </w:pPr>
      <w:r w:rsidRPr="00884136">
        <w:t>Abszolút eltérés:</w:t>
      </w:r>
    </w:p>
    <w:p w14:paraId="7DCA713A" w14:textId="77777777" w:rsidR="00E13CFC" w:rsidRPr="00884136" w:rsidRDefault="00E13CFC" w:rsidP="00E13CFC">
      <w:pPr>
        <w:pStyle w:val="Listaszerbekezds"/>
        <w:ind w:left="1440"/>
      </w:pPr>
      <m:oMathPara>
        <m:oMath>
          <m:r>
            <w:rPr>
              <w:rFonts w:ascii="Cambria Math" w:eastAsia="Cambria Math" w:hAnsi="Cambria Math"/>
              <w:color w:val="000000" w:themeColor="text1"/>
            </w:rPr>
            <m:t>∆c=</m:t>
          </m:r>
          <m:d>
            <m:dPr>
              <m:begChr m:val="|"/>
              <m:endChr m:val="|"/>
              <m:ctrlPr>
                <w:rPr>
                  <w:rFonts w:ascii="Cambria Math" w:eastAsia="Cambria Math" w:hAnsi="Cambria Math"/>
                  <w:i/>
                  <w:color w:val="000000" w:themeColor="text1"/>
                </w:rPr>
              </m:ctrlPr>
            </m:dPr>
            <m:e>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m:t>
                  </m:r>
                </m:sup>
              </m:sSubSup>
              <m:r>
                <w:rPr>
                  <w:rFonts w:ascii="Cambria Math" w:eastAsia="Cambria Math" w:hAnsi="Cambria Math"/>
                  <w:color w:val="000000" w:themeColor="text1"/>
                </w:rPr>
                <m:t>-</m:t>
              </m:r>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II</m:t>
                  </m:r>
                </m:sup>
              </m:sSubSup>
            </m:e>
          </m:d>
          <m:r>
            <w:rPr>
              <w:rFonts w:ascii="Cambria Math" w:eastAsia="Cambria Math" w:hAnsi="Cambria Math"/>
              <w:color w:val="000000" w:themeColor="text1"/>
            </w:rPr>
            <m:t xml:space="preserve">≤ </m:t>
          </m:r>
          <m:sSup>
            <m:sSupPr>
              <m:ctrlPr>
                <w:rPr>
                  <w:rFonts w:ascii="Cambria Math" w:eastAsia="Cambria Math" w:hAnsi="Cambria Math"/>
                  <w:i/>
                  <w:color w:val="000000" w:themeColor="text1"/>
                </w:rPr>
              </m:ctrlPr>
            </m:sSupPr>
            <m:e>
              <m:r>
                <w:rPr>
                  <w:rFonts w:ascii="Cambria Math" w:eastAsia="Cambria Math" w:hAnsi="Cambria Math"/>
                  <w:color w:val="000000" w:themeColor="text1"/>
                </w:rPr>
                <m:t>∆c</m:t>
              </m:r>
            </m:e>
            <m:sup>
              <m:r>
                <w:rPr>
                  <w:rFonts w:ascii="Cambria Math" w:eastAsia="Cambria Math" w:hAnsi="Cambria Math"/>
                  <w:color w:val="000000" w:themeColor="text1"/>
                </w:rPr>
                <m:t>max</m:t>
              </m:r>
            </m:sup>
          </m:sSup>
        </m:oMath>
      </m:oMathPara>
    </w:p>
    <w:p w14:paraId="5A66BA9A" w14:textId="77777777" w:rsidR="00E13CFC" w:rsidRPr="00884136" w:rsidRDefault="00E13CFC" w:rsidP="00E13CFC">
      <w:pPr>
        <w:pStyle w:val="Listaszerbekezds"/>
        <w:ind w:left="1440"/>
      </w:pPr>
      <w:r w:rsidRPr="00884136">
        <w:t>Relatív eltérés:</w:t>
      </w:r>
    </w:p>
    <w:p w14:paraId="32117B97" w14:textId="77777777" w:rsidR="00E13CFC" w:rsidRPr="00884136" w:rsidRDefault="00E13CFC" w:rsidP="00E13CFC">
      <w:pPr>
        <w:pStyle w:val="Listaszerbekezds"/>
        <w:ind w:left="1440"/>
        <w:rPr>
          <w:rFonts w:eastAsiaTheme="minorEastAsia"/>
          <w:color w:val="000000" w:themeColor="text1"/>
        </w:rPr>
      </w:pPr>
      <m:oMathPara>
        <m:oMath>
          <m:r>
            <w:rPr>
              <w:rFonts w:ascii="Cambria Math" w:eastAsia="Cambria Math" w:hAnsi="Cambria Math"/>
              <w:color w:val="000000" w:themeColor="text1"/>
            </w:rPr>
            <m:t>ρc=</m:t>
          </m:r>
          <m:d>
            <m:dPr>
              <m:begChr m:val="|"/>
              <m:endChr m:val="|"/>
              <m:ctrlPr>
                <w:rPr>
                  <w:rFonts w:ascii="Cambria Math" w:eastAsia="Cambria Math" w:hAnsi="Cambria Math"/>
                  <w:i/>
                  <w:color w:val="000000" w:themeColor="text1"/>
                </w:rPr>
              </m:ctrlPr>
            </m:dPr>
            <m:e>
              <m:f>
                <m:fPr>
                  <m:ctrlPr>
                    <w:rPr>
                      <w:rFonts w:ascii="Cambria Math" w:eastAsia="Cambria Math" w:hAnsi="Cambria Math"/>
                      <w:i/>
                      <w:color w:val="000000" w:themeColor="text1"/>
                    </w:rPr>
                  </m:ctrlPr>
                </m:fPr>
                <m:num>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m:t>
                      </m:r>
                    </m:sup>
                  </m:sSubSup>
                </m:num>
                <m:den>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II</m:t>
                      </m:r>
                    </m:sup>
                  </m:sSubSup>
                </m:den>
              </m:f>
              <m:r>
                <w:rPr>
                  <w:rFonts w:ascii="Cambria Math" w:eastAsia="Cambria Math" w:hAnsi="Cambria Math"/>
                  <w:color w:val="000000" w:themeColor="text1"/>
                </w:rPr>
                <m:t>-1</m:t>
              </m:r>
            </m:e>
          </m:d>
          <m:r>
            <w:rPr>
              <w:rFonts w:ascii="Cambria Math" w:eastAsia="Cambria Math" w:hAnsi="Cambria Math"/>
              <w:color w:val="000000" w:themeColor="text1"/>
            </w:rPr>
            <m:t xml:space="preserve">≤ </m:t>
          </m:r>
          <m:sSup>
            <m:sSupPr>
              <m:ctrlPr>
                <w:rPr>
                  <w:rFonts w:ascii="Cambria Math" w:eastAsia="Cambria Math" w:hAnsi="Cambria Math"/>
                  <w:i/>
                  <w:color w:val="000000" w:themeColor="text1"/>
                </w:rPr>
              </m:ctrlPr>
            </m:sSupPr>
            <m:e>
              <m:r>
                <w:rPr>
                  <w:rFonts w:ascii="Cambria Math" w:eastAsia="Cambria Math" w:hAnsi="Cambria Math"/>
                  <w:color w:val="000000" w:themeColor="text1"/>
                </w:rPr>
                <m:t>ρc</m:t>
              </m:r>
            </m:e>
            <m:sup>
              <m:r>
                <w:rPr>
                  <w:rFonts w:ascii="Cambria Math" w:eastAsia="Cambria Math" w:hAnsi="Cambria Math"/>
                  <w:color w:val="000000" w:themeColor="text1"/>
                </w:rPr>
                <m:t>max</m:t>
              </m:r>
            </m:sup>
          </m:sSup>
        </m:oMath>
      </m:oMathPara>
    </w:p>
    <w:p w14:paraId="27FC48FC" w14:textId="77777777" w:rsidR="00E13CFC" w:rsidRPr="00884136" w:rsidRDefault="00E13CFC" w:rsidP="00E13CFC">
      <w:pPr>
        <w:pStyle w:val="Listaszerbekezds"/>
        <w:ind w:left="1440"/>
      </w:pPr>
    </w:p>
    <w:p w14:paraId="63BF1AEF" w14:textId="77777777" w:rsidR="00E13CFC" w:rsidRPr="00884136" w:rsidRDefault="00E13CFC" w:rsidP="00E13CFC">
      <w:pPr>
        <w:pStyle w:val="Listaszerbekezds"/>
        <w:ind w:left="1440"/>
      </w:pPr>
      <w:r w:rsidRPr="00884136">
        <w:t>Illetve a maximális iteráció szám nem kerül-e túllépésre.</w:t>
      </w:r>
    </w:p>
    <w:p w14:paraId="1488C564" w14:textId="77777777" w:rsidR="00E13CFC" w:rsidRPr="00884136" w:rsidRDefault="00E13CFC" w:rsidP="00E13CFC">
      <w:pPr>
        <w:pStyle w:val="Listaszerbekezds"/>
        <w:ind w:left="1440"/>
        <w:rPr>
          <w:rStyle w:val="Kiemels"/>
        </w:rPr>
      </w:pPr>
    </w:p>
    <w:p w14:paraId="35791CD0" w14:textId="77777777" w:rsidR="00E13CFC" w:rsidRPr="00884136" w:rsidRDefault="00E13CFC" w:rsidP="00E13CFC">
      <w:pPr>
        <w:pStyle w:val="Listaszerbekezds"/>
        <w:ind w:left="1440"/>
        <w:rPr>
          <w:rStyle w:val="Kiemels"/>
        </w:rPr>
      </w:pPr>
      <w:r w:rsidRPr="00884136">
        <w:rPr>
          <w:rStyle w:val="Kiemels"/>
        </w:rPr>
        <w:t xml:space="preserve">Megjegyzendő, hogy az </w:t>
      </w:r>
      <w:r w:rsidRPr="00884136">
        <w:rPr>
          <w:rStyle w:val="MathChar"/>
        </w:rPr>
        <w:t>I</w:t>
      </w:r>
      <w:r w:rsidRPr="00884136">
        <w:rPr>
          <w:rStyle w:val="Kiemels"/>
        </w:rPr>
        <w:t xml:space="preserve"> és </w:t>
      </w:r>
      <w:r w:rsidRPr="00884136">
        <w:rPr>
          <w:rStyle w:val="MathChar"/>
        </w:rPr>
        <w:t>II</w:t>
      </w:r>
      <w:r w:rsidRPr="00884136">
        <w:rPr>
          <w:rStyle w:val="Kiemels"/>
        </w:rPr>
        <w:t xml:space="preserve"> utazási ráfordítások értékei a kezdeti kiválasztásuk óta módosultak, hiszen a forgalomnagyságok átrendezésre kerültek a két útvonal közt, tehát a kettő relációja nem állapítható meg előre.</w:t>
      </w:r>
    </w:p>
    <w:p w14:paraId="374ABE22" w14:textId="77777777" w:rsidR="00B34BEF" w:rsidRPr="00884136" w:rsidRDefault="00B34BEF" w:rsidP="00B34BEF">
      <w:pPr>
        <w:pStyle w:val="Listaszerbekezds"/>
        <w:ind w:left="1440"/>
        <w:jc w:val="center"/>
      </w:pPr>
    </w:p>
    <w:p w14:paraId="09CF3F21" w14:textId="45C243B0" w:rsidR="005051BF" w:rsidRPr="00884136" w:rsidRDefault="005051BF" w:rsidP="001976B6">
      <w:pPr>
        <w:pStyle w:val="Listaszerbekezds"/>
        <w:numPr>
          <w:ilvl w:val="1"/>
          <w:numId w:val="23"/>
        </w:numPr>
      </w:pPr>
      <w:r w:rsidRPr="00884136">
        <w:t>a nulla forgalmú útvonal kitörlése</w:t>
      </w:r>
    </w:p>
    <w:p w14:paraId="07A00167" w14:textId="17C1CF9D" w:rsidR="001976B6" w:rsidRPr="00884136" w:rsidRDefault="005051BF" w:rsidP="001976B6">
      <w:pPr>
        <w:pStyle w:val="Listaszerbekezds"/>
        <w:numPr>
          <w:ilvl w:val="1"/>
          <w:numId w:val="23"/>
        </w:numPr>
      </w:pPr>
      <w:r w:rsidRPr="00884136">
        <w:t>a célforgalmi viszonylat összes útvonalához tartozó utazási ráfordítás értékek frissítése</w:t>
      </w:r>
    </w:p>
    <w:p w14:paraId="5B885215" w14:textId="71226E63" w:rsidR="005051BF" w:rsidRPr="00884136" w:rsidRDefault="005051BF" w:rsidP="001976B6">
      <w:pPr>
        <w:pStyle w:val="Listaszerbekezds"/>
        <w:numPr>
          <w:ilvl w:val="1"/>
          <w:numId w:val="23"/>
        </w:numPr>
      </w:pPr>
      <w:r w:rsidRPr="00884136">
        <w:t xml:space="preserve">a </w:t>
      </w:r>
      <w:r w:rsidR="009E2F56" w:rsidRPr="00884136">
        <w:t xml:space="preserve">frissítés utáni legnagyobb és legkisebb utazási ráfordítású útvonal pár kiválasztása, és az előzőekhez hasonlóan a két érték ellenőrzése </w:t>
      </w:r>
      <m:oMath>
        <m:r>
          <w:rPr>
            <w:rFonts w:ascii="Cambria Math" w:eastAsia="Cambria Math" w:hAnsi="Cambria Math"/>
            <w:color w:val="000000" w:themeColor="text1"/>
          </w:rPr>
          <m:t>∆c</m:t>
        </m:r>
      </m:oMath>
      <w:r w:rsidR="00101241" w:rsidRPr="00884136">
        <w:rPr>
          <w:rFonts w:eastAsiaTheme="minorEastAsia"/>
          <w:color w:val="000000" w:themeColor="text1"/>
        </w:rPr>
        <w:t>-re</w:t>
      </w:r>
      <w:r w:rsidR="00101241" w:rsidRPr="00884136">
        <w:t xml:space="preserve"> és </w:t>
      </w:r>
      <m:oMath>
        <m:r>
          <w:rPr>
            <w:rFonts w:ascii="Cambria Math" w:eastAsia="Cambria Math" w:hAnsi="Cambria Math"/>
            <w:color w:val="000000" w:themeColor="text1"/>
          </w:rPr>
          <m:t>ρc</m:t>
        </m:r>
      </m:oMath>
      <w:r w:rsidR="00101241" w:rsidRPr="00884136">
        <w:rPr>
          <w:rFonts w:eastAsiaTheme="minorEastAsia"/>
          <w:color w:val="000000" w:themeColor="text1"/>
        </w:rPr>
        <w:t>-re.</w:t>
      </w:r>
    </w:p>
    <w:p w14:paraId="3440A3A9" w14:textId="7C439FCA" w:rsidR="009E2F56" w:rsidRPr="00884136" w:rsidRDefault="009E2F56" w:rsidP="001976B6">
      <w:pPr>
        <w:pStyle w:val="Listaszerbekezds"/>
        <w:numPr>
          <w:ilvl w:val="1"/>
          <w:numId w:val="23"/>
        </w:numPr>
      </w:pPr>
      <w:r w:rsidRPr="00884136">
        <w:t>ha a relatív és abszolút különbségek meghaladják a beállított határértékeket, a belső ciklus újra futtatása az a. ponttól kezdve.</w:t>
      </w:r>
    </w:p>
    <w:p w14:paraId="60A8A40E" w14:textId="6B402A29" w:rsidR="008E564C" w:rsidRPr="00884136" w:rsidRDefault="008E564C" w:rsidP="008E564C">
      <w:pPr>
        <w:pStyle w:val="Listaszerbekezds"/>
        <w:numPr>
          <w:ilvl w:val="0"/>
          <w:numId w:val="23"/>
        </w:numPr>
      </w:pPr>
      <w:r w:rsidRPr="00884136">
        <w:t>A teljes hálózat összes útvonalán az utazási ráfordítás összegek frissítése</w:t>
      </w:r>
    </w:p>
    <w:p w14:paraId="40AA95C3" w14:textId="023A653A" w:rsidR="008E564C" w:rsidRPr="00884136" w:rsidRDefault="008E564C" w:rsidP="008E564C">
      <w:pPr>
        <w:pStyle w:val="Listaszerbekezds"/>
        <w:numPr>
          <w:ilvl w:val="0"/>
          <w:numId w:val="23"/>
        </w:numPr>
      </w:pPr>
      <w:r w:rsidRPr="00884136">
        <w:t>Minden célforgalmi viszonylathoz a legkisebb ráfordítással járó útvonalak meghatározása, és ellenőrzése, hogy ezek az útvonalak már szerepelnek-e a meglévő, forgalommal járt útvonalak közt.</w:t>
      </w:r>
    </w:p>
    <w:p w14:paraId="65261D2E" w14:textId="13180D16" w:rsidR="008E564C" w:rsidRPr="00884136" w:rsidRDefault="008E564C" w:rsidP="008E564C">
      <w:pPr>
        <w:pStyle w:val="Listaszerbekezds"/>
        <w:numPr>
          <w:ilvl w:val="0"/>
          <w:numId w:val="23"/>
        </w:numPr>
      </w:pPr>
      <w:r w:rsidRPr="00884136">
        <w:t xml:space="preserve">Ha új útvonal került meghatározásra, és a megengedett legnagyobb </w:t>
      </w:r>
      <w:r w:rsidR="006D297B" w:rsidRPr="00884136">
        <w:t>(külső) iteráció szám még nem került átlépésre, valamint a relatív távolság értéke is a megkívánt értéknél nagyobb, az új iteráció kezdése a 2. ponttól.</w:t>
      </w:r>
    </w:p>
    <w:p w14:paraId="5EAA53EB" w14:textId="77777777" w:rsidR="00C73B85" w:rsidRPr="00884136" w:rsidRDefault="00C73B85" w:rsidP="00C73B85">
      <w:pPr>
        <w:pStyle w:val="Cmsor2"/>
      </w:pPr>
      <w:bookmarkStart w:id="24" w:name="_Toc385632547"/>
      <w:r w:rsidRPr="00884136">
        <w:t>Bemenet</w:t>
      </w:r>
      <w:bookmarkEnd w:id="24"/>
    </w:p>
    <w:p w14:paraId="47623D9B" w14:textId="77777777" w:rsidR="00292D39" w:rsidRPr="00884136" w:rsidRDefault="00292D39" w:rsidP="00292D39">
      <w:r w:rsidRPr="00884136">
        <w:t>Bemenetként szükséges:</w:t>
      </w:r>
    </w:p>
    <w:p w14:paraId="1EE237FB" w14:textId="77777777" w:rsidR="00292D39" w:rsidRPr="00884136" w:rsidRDefault="00292D39" w:rsidP="00751FB9">
      <w:pPr>
        <w:pStyle w:val="Listaszerbekezds"/>
        <w:numPr>
          <w:ilvl w:val="0"/>
          <w:numId w:val="20"/>
        </w:numPr>
      </w:pPr>
      <w:r w:rsidRPr="00884136">
        <w:t>Közúthálózatot leíró gráf.</w:t>
      </w:r>
    </w:p>
    <w:p w14:paraId="678A5566" w14:textId="77777777" w:rsidR="00292D39" w:rsidRPr="00884136" w:rsidRDefault="00292D39" w:rsidP="00751FB9">
      <w:pPr>
        <w:pStyle w:val="Listaszerbekezds"/>
        <w:numPr>
          <w:ilvl w:val="0"/>
          <w:numId w:val="20"/>
        </w:numPr>
      </w:pPr>
      <w:r w:rsidRPr="00884136">
        <w:t>Forgalmi igény viszonylatonként.</w:t>
      </w:r>
    </w:p>
    <w:p w14:paraId="40FB1341" w14:textId="77777777" w:rsidR="00292D39" w:rsidRPr="00884136" w:rsidRDefault="00292D39" w:rsidP="00751FB9">
      <w:pPr>
        <w:pStyle w:val="Listaszerbekezds"/>
        <w:numPr>
          <w:ilvl w:val="0"/>
          <w:numId w:val="20"/>
        </w:numPr>
      </w:pPr>
      <w:r w:rsidRPr="00884136">
        <w:t>Megelőző ráterhelés (</w:t>
      </w:r>
      <w:proofErr w:type="spellStart"/>
      <w:r w:rsidRPr="00884136">
        <w:t>mindent-vagy-semmit</w:t>
      </w:r>
      <w:proofErr w:type="spellEnd"/>
      <w:r w:rsidRPr="00884136">
        <w:t>, vagy növekményes) eredményei:</w:t>
      </w:r>
    </w:p>
    <w:p w14:paraId="7B1E7F59" w14:textId="77777777" w:rsidR="00292D39" w:rsidRPr="00884136" w:rsidRDefault="00292D39" w:rsidP="00751FB9">
      <w:pPr>
        <w:pStyle w:val="Listaszerbekezds"/>
        <w:numPr>
          <w:ilvl w:val="1"/>
          <w:numId w:val="20"/>
        </w:numPr>
      </w:pPr>
      <w:r w:rsidRPr="00884136">
        <w:t>A közúthálózati gráf éleihez rendelt forgalomnagyságok.</w:t>
      </w:r>
    </w:p>
    <w:p w14:paraId="5C087842" w14:textId="77777777" w:rsidR="00292D39" w:rsidRPr="00884136" w:rsidRDefault="00292D39" w:rsidP="00751FB9">
      <w:pPr>
        <w:pStyle w:val="Listaszerbekezds"/>
        <w:numPr>
          <w:ilvl w:val="1"/>
          <w:numId w:val="20"/>
        </w:numPr>
      </w:pPr>
      <w:r w:rsidRPr="00884136">
        <w:t>Minden megtalált útvonal (az útvonal leírása, hozzá tartozó utazási ráfordítás összeg, hozzá tartozó forgalomnagyság) célforgalmi viszonylatonként</w:t>
      </w:r>
    </w:p>
    <w:p w14:paraId="4BFA70CA" w14:textId="77777777" w:rsidR="00C73B85" w:rsidRPr="00884136" w:rsidRDefault="00C73B85" w:rsidP="00C73B85">
      <w:pPr>
        <w:pStyle w:val="Cmsor2"/>
      </w:pPr>
      <w:bookmarkStart w:id="25" w:name="_Toc385632548"/>
      <w:r w:rsidRPr="00884136">
        <w:t>Kimenet</w:t>
      </w:r>
      <w:bookmarkEnd w:id="25"/>
    </w:p>
    <w:p w14:paraId="61C5D60A" w14:textId="77777777" w:rsidR="00556B29" w:rsidRPr="00884136" w:rsidRDefault="00556B29" w:rsidP="00556B29">
      <w:r w:rsidRPr="00884136">
        <w:t>A művelet kimenete:</w:t>
      </w:r>
    </w:p>
    <w:p w14:paraId="7DB1239B" w14:textId="77777777" w:rsidR="00556B29" w:rsidRPr="00884136" w:rsidRDefault="00556B29" w:rsidP="00751FB9">
      <w:pPr>
        <w:pStyle w:val="Listaszerbekezds"/>
        <w:numPr>
          <w:ilvl w:val="0"/>
          <w:numId w:val="21"/>
        </w:numPr>
      </w:pPr>
      <w:r w:rsidRPr="00884136">
        <w:t>A bemenetként kapott gráf éleihez rendelt forgalomnagyságok.</w:t>
      </w:r>
    </w:p>
    <w:p w14:paraId="0FAFF9AE" w14:textId="77777777" w:rsidR="00C73B85" w:rsidRPr="00884136" w:rsidRDefault="00556B29" w:rsidP="00384190">
      <w:pPr>
        <w:pStyle w:val="Listaszerbekezds"/>
        <w:numPr>
          <w:ilvl w:val="0"/>
          <w:numId w:val="21"/>
        </w:numPr>
      </w:pPr>
      <w:r w:rsidRPr="00884136">
        <w:t>Minden megtalált – adott ciklusban legrövidebb – útvonal (az útvonal leírása, hozzá tartozó utazási ráfordítás összeg, hozzá tartozó forgalomnagyság) célforgalmi viszonylatonként</w:t>
      </w:r>
    </w:p>
    <w:sectPr w:rsidR="00C73B85" w:rsidRPr="00884136" w:rsidSect="00E47594">
      <w:type w:val="oddPage"/>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4A71"/>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2EA605D"/>
    <w:multiLevelType w:val="hybridMultilevel"/>
    <w:tmpl w:val="F10E307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69C69C8"/>
    <w:multiLevelType w:val="hybridMultilevel"/>
    <w:tmpl w:val="95DCAFAA"/>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60D49F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4">
    <w:nsid w:val="408868E8"/>
    <w:multiLevelType w:val="hybridMultilevel"/>
    <w:tmpl w:val="F10E307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5312F73"/>
    <w:multiLevelType w:val="hybridMultilevel"/>
    <w:tmpl w:val="50A05C7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67A776F"/>
    <w:multiLevelType w:val="hybridMultilevel"/>
    <w:tmpl w:val="F10E307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72F0795"/>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521E04F2"/>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2F07A50"/>
    <w:multiLevelType w:val="hybridMultilevel"/>
    <w:tmpl w:val="DD1283D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50D2349"/>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978135B"/>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5AB17F97"/>
    <w:multiLevelType w:val="hybridMultilevel"/>
    <w:tmpl w:val="2280E12E"/>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8BB098C"/>
    <w:multiLevelType w:val="hybridMultilevel"/>
    <w:tmpl w:val="F10E307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6E2D1653"/>
    <w:multiLevelType w:val="hybridMultilevel"/>
    <w:tmpl w:val="F10E307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4104AF9"/>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75662D3C"/>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ADD3B89"/>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C17646D"/>
    <w:multiLevelType w:val="hybridMultilevel"/>
    <w:tmpl w:val="E6D888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7CAA5F3B"/>
    <w:multiLevelType w:val="hybridMultilevel"/>
    <w:tmpl w:val="F10E307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DA03C20"/>
    <w:multiLevelType w:val="hybridMultilevel"/>
    <w:tmpl w:val="F48C56D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7DBA25EA"/>
    <w:multiLevelType w:val="hybridMultilevel"/>
    <w:tmpl w:val="C214309E"/>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7F4E179E"/>
    <w:multiLevelType w:val="hybridMultilevel"/>
    <w:tmpl w:val="F10E307E"/>
    <w:lvl w:ilvl="0" w:tplc="7D6881D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2"/>
  </w:num>
  <w:num w:numId="4">
    <w:abstractNumId w:val="21"/>
  </w:num>
  <w:num w:numId="5">
    <w:abstractNumId w:val="5"/>
  </w:num>
  <w:num w:numId="6">
    <w:abstractNumId w:val="4"/>
  </w:num>
  <w:num w:numId="7">
    <w:abstractNumId w:val="18"/>
  </w:num>
  <w:num w:numId="8">
    <w:abstractNumId w:val="7"/>
  </w:num>
  <w:num w:numId="9">
    <w:abstractNumId w:val="0"/>
  </w:num>
  <w:num w:numId="10">
    <w:abstractNumId w:val="15"/>
  </w:num>
  <w:num w:numId="11">
    <w:abstractNumId w:val="20"/>
  </w:num>
  <w:num w:numId="12">
    <w:abstractNumId w:val="6"/>
  </w:num>
  <w:num w:numId="13">
    <w:abstractNumId w:val="22"/>
  </w:num>
  <w:num w:numId="14">
    <w:abstractNumId w:val="19"/>
  </w:num>
  <w:num w:numId="15">
    <w:abstractNumId w:val="1"/>
  </w:num>
  <w:num w:numId="16">
    <w:abstractNumId w:val="13"/>
  </w:num>
  <w:num w:numId="17">
    <w:abstractNumId w:val="2"/>
  </w:num>
  <w:num w:numId="18">
    <w:abstractNumId w:val="16"/>
  </w:num>
  <w:num w:numId="19">
    <w:abstractNumId w:val="8"/>
  </w:num>
  <w:num w:numId="20">
    <w:abstractNumId w:val="17"/>
  </w:num>
  <w:num w:numId="21">
    <w:abstractNumId w:val="1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D6"/>
    <w:rsid w:val="00011C9E"/>
    <w:rsid w:val="00026EFD"/>
    <w:rsid w:val="000E4006"/>
    <w:rsid w:val="000E6ECF"/>
    <w:rsid w:val="00101241"/>
    <w:rsid w:val="00105112"/>
    <w:rsid w:val="0011426D"/>
    <w:rsid w:val="00124D48"/>
    <w:rsid w:val="00130614"/>
    <w:rsid w:val="00140983"/>
    <w:rsid w:val="00145320"/>
    <w:rsid w:val="00155BF2"/>
    <w:rsid w:val="001976B6"/>
    <w:rsid w:val="001F1F25"/>
    <w:rsid w:val="002910E2"/>
    <w:rsid w:val="00292D39"/>
    <w:rsid w:val="002B0209"/>
    <w:rsid w:val="002E37F4"/>
    <w:rsid w:val="003411B4"/>
    <w:rsid w:val="00366D9C"/>
    <w:rsid w:val="00390343"/>
    <w:rsid w:val="00396763"/>
    <w:rsid w:val="003E3065"/>
    <w:rsid w:val="003F0D9B"/>
    <w:rsid w:val="003F508F"/>
    <w:rsid w:val="00404D8D"/>
    <w:rsid w:val="004302A0"/>
    <w:rsid w:val="00446383"/>
    <w:rsid w:val="00493D7F"/>
    <w:rsid w:val="004D526B"/>
    <w:rsid w:val="005051BF"/>
    <w:rsid w:val="00516EEA"/>
    <w:rsid w:val="00527EB6"/>
    <w:rsid w:val="005474EA"/>
    <w:rsid w:val="00554FFF"/>
    <w:rsid w:val="00556B29"/>
    <w:rsid w:val="005708AF"/>
    <w:rsid w:val="005A0125"/>
    <w:rsid w:val="005E691E"/>
    <w:rsid w:val="00623CDE"/>
    <w:rsid w:val="00642C45"/>
    <w:rsid w:val="006D297B"/>
    <w:rsid w:val="00726F35"/>
    <w:rsid w:val="00734887"/>
    <w:rsid w:val="00751FB9"/>
    <w:rsid w:val="00784858"/>
    <w:rsid w:val="007A756C"/>
    <w:rsid w:val="00802C09"/>
    <w:rsid w:val="00804B09"/>
    <w:rsid w:val="0082181D"/>
    <w:rsid w:val="008660AC"/>
    <w:rsid w:val="008800FD"/>
    <w:rsid w:val="00884136"/>
    <w:rsid w:val="00897AD1"/>
    <w:rsid w:val="008E34C1"/>
    <w:rsid w:val="008E564C"/>
    <w:rsid w:val="00947BE5"/>
    <w:rsid w:val="009640E9"/>
    <w:rsid w:val="00965196"/>
    <w:rsid w:val="009E2F56"/>
    <w:rsid w:val="00A14F13"/>
    <w:rsid w:val="00A46DF1"/>
    <w:rsid w:val="00A80AF6"/>
    <w:rsid w:val="00A83A1F"/>
    <w:rsid w:val="00AA439E"/>
    <w:rsid w:val="00AD7B8C"/>
    <w:rsid w:val="00AF6E9F"/>
    <w:rsid w:val="00B34BEF"/>
    <w:rsid w:val="00B41FD8"/>
    <w:rsid w:val="00B5141F"/>
    <w:rsid w:val="00B862E8"/>
    <w:rsid w:val="00BB2448"/>
    <w:rsid w:val="00BB4F77"/>
    <w:rsid w:val="00BC38E7"/>
    <w:rsid w:val="00C2124C"/>
    <w:rsid w:val="00C270D6"/>
    <w:rsid w:val="00C32044"/>
    <w:rsid w:val="00C66E34"/>
    <w:rsid w:val="00C73B85"/>
    <w:rsid w:val="00C97B36"/>
    <w:rsid w:val="00CA7192"/>
    <w:rsid w:val="00CD25A6"/>
    <w:rsid w:val="00D2629A"/>
    <w:rsid w:val="00D35C79"/>
    <w:rsid w:val="00DC1089"/>
    <w:rsid w:val="00DC593B"/>
    <w:rsid w:val="00DE48AA"/>
    <w:rsid w:val="00E038E6"/>
    <w:rsid w:val="00E13CFC"/>
    <w:rsid w:val="00E42DDD"/>
    <w:rsid w:val="00E47594"/>
    <w:rsid w:val="00EA300F"/>
    <w:rsid w:val="00EB5C69"/>
    <w:rsid w:val="00EB6266"/>
    <w:rsid w:val="00F24A8C"/>
    <w:rsid w:val="00F411EE"/>
    <w:rsid w:val="00F62ECD"/>
    <w:rsid w:val="00F70AA3"/>
    <w:rsid w:val="00F74A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9ED2C8"/>
  <w15:chartTrackingRefBased/>
  <w15:docId w15:val="{69168498-9A19-43D3-971D-050DB330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05112"/>
    <w:pPr>
      <w:jc w:val="both"/>
    </w:pPr>
  </w:style>
  <w:style w:type="paragraph" w:styleId="Cmsor1">
    <w:name w:val="heading 1"/>
    <w:basedOn w:val="Norml"/>
    <w:next w:val="Norml"/>
    <w:link w:val="Cmsor1Char"/>
    <w:uiPriority w:val="9"/>
    <w:qFormat/>
    <w:rsid w:val="0010511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10511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10511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semiHidden/>
    <w:unhideWhenUsed/>
    <w:qFormat/>
    <w:rsid w:val="0010511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semiHidden/>
    <w:unhideWhenUsed/>
    <w:qFormat/>
    <w:rsid w:val="0010511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iPriority w:val="9"/>
    <w:semiHidden/>
    <w:unhideWhenUsed/>
    <w:qFormat/>
    <w:rsid w:val="0010511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10511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10511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10511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05112"/>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105112"/>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105112"/>
    <w:rPr>
      <w:rFonts w:asciiTheme="majorHAnsi" w:eastAsiaTheme="majorEastAsia" w:hAnsiTheme="majorHAnsi" w:cstheme="majorBidi"/>
      <w:color w:val="1F4D78" w:themeColor="accent1" w:themeShade="7F"/>
      <w:sz w:val="24"/>
      <w:szCs w:val="24"/>
    </w:rPr>
  </w:style>
  <w:style w:type="character" w:customStyle="1" w:styleId="Cmsor4Char">
    <w:name w:val="Címsor 4 Char"/>
    <w:basedOn w:val="Bekezdsalapbettpusa"/>
    <w:link w:val="Cmsor4"/>
    <w:uiPriority w:val="9"/>
    <w:semiHidden/>
    <w:rsid w:val="00105112"/>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uiPriority w:val="9"/>
    <w:semiHidden/>
    <w:rsid w:val="00105112"/>
    <w:rPr>
      <w:rFonts w:asciiTheme="majorHAnsi" w:eastAsiaTheme="majorEastAsia" w:hAnsiTheme="majorHAnsi" w:cstheme="majorBidi"/>
      <w:color w:val="2E74B5" w:themeColor="accent1" w:themeShade="BF"/>
    </w:rPr>
  </w:style>
  <w:style w:type="character" w:customStyle="1" w:styleId="Cmsor6Char">
    <w:name w:val="Címsor 6 Char"/>
    <w:basedOn w:val="Bekezdsalapbettpusa"/>
    <w:link w:val="Cmsor6"/>
    <w:uiPriority w:val="9"/>
    <w:semiHidden/>
    <w:rsid w:val="00105112"/>
    <w:rPr>
      <w:rFonts w:asciiTheme="majorHAnsi" w:eastAsiaTheme="majorEastAsia" w:hAnsiTheme="majorHAnsi" w:cstheme="majorBidi"/>
      <w:color w:val="1F4D78" w:themeColor="accent1" w:themeShade="7F"/>
    </w:rPr>
  </w:style>
  <w:style w:type="character" w:customStyle="1" w:styleId="Cmsor7Char">
    <w:name w:val="Címsor 7 Char"/>
    <w:basedOn w:val="Bekezdsalapbettpusa"/>
    <w:link w:val="Cmsor7"/>
    <w:uiPriority w:val="9"/>
    <w:semiHidden/>
    <w:rsid w:val="00105112"/>
    <w:rPr>
      <w:rFonts w:asciiTheme="majorHAnsi" w:eastAsiaTheme="majorEastAsia" w:hAnsiTheme="majorHAnsi" w:cstheme="majorBidi"/>
      <w:i/>
      <w:iCs/>
      <w:color w:val="1F4D78" w:themeColor="accent1" w:themeShade="7F"/>
    </w:rPr>
  </w:style>
  <w:style w:type="character" w:customStyle="1" w:styleId="Cmsor8Char">
    <w:name w:val="Címsor 8 Char"/>
    <w:basedOn w:val="Bekezdsalapbettpusa"/>
    <w:link w:val="Cmsor8"/>
    <w:uiPriority w:val="9"/>
    <w:semiHidden/>
    <w:rsid w:val="0010511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105112"/>
    <w:rPr>
      <w:rFonts w:asciiTheme="majorHAnsi" w:eastAsiaTheme="majorEastAsia" w:hAnsiTheme="majorHAnsi" w:cstheme="majorBidi"/>
      <w:i/>
      <w:iCs/>
      <w:color w:val="272727" w:themeColor="text1" w:themeTint="D8"/>
      <w:sz w:val="21"/>
      <w:szCs w:val="21"/>
    </w:rPr>
  </w:style>
  <w:style w:type="paragraph" w:styleId="Cm">
    <w:name w:val="Title"/>
    <w:basedOn w:val="Norml"/>
    <w:next w:val="Norml"/>
    <w:link w:val="CmChar"/>
    <w:uiPriority w:val="10"/>
    <w:qFormat/>
    <w:rsid w:val="00A14F13"/>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14F13"/>
    <w:rPr>
      <w:rFonts w:asciiTheme="majorHAnsi" w:eastAsiaTheme="majorEastAsia" w:hAnsiTheme="majorHAnsi" w:cstheme="majorBidi"/>
      <w:spacing w:val="-10"/>
      <w:kern w:val="28"/>
      <w:sz w:val="56"/>
      <w:szCs w:val="56"/>
    </w:rPr>
  </w:style>
  <w:style w:type="paragraph" w:styleId="Nincstrkz">
    <w:name w:val="No Spacing"/>
    <w:link w:val="NincstrkzChar"/>
    <w:uiPriority w:val="1"/>
    <w:qFormat/>
    <w:rsid w:val="00404D8D"/>
    <w:pPr>
      <w:spacing w:after="0" w:line="240" w:lineRule="auto"/>
    </w:pPr>
    <w:rPr>
      <w:rFonts w:eastAsiaTheme="minorEastAsia"/>
      <w:lang w:val="en-US"/>
    </w:rPr>
  </w:style>
  <w:style w:type="character" w:customStyle="1" w:styleId="NincstrkzChar">
    <w:name w:val="Nincs térköz Char"/>
    <w:basedOn w:val="Bekezdsalapbettpusa"/>
    <w:link w:val="Nincstrkz"/>
    <w:uiPriority w:val="1"/>
    <w:rsid w:val="00404D8D"/>
    <w:rPr>
      <w:rFonts w:eastAsiaTheme="minorEastAsia"/>
      <w:lang w:val="en-US"/>
    </w:rPr>
  </w:style>
  <w:style w:type="paragraph" w:styleId="Tartalomjegyzkcmsora">
    <w:name w:val="TOC Heading"/>
    <w:basedOn w:val="Cmsor1"/>
    <w:next w:val="Norml"/>
    <w:uiPriority w:val="39"/>
    <w:unhideWhenUsed/>
    <w:qFormat/>
    <w:rsid w:val="00404D8D"/>
    <w:pPr>
      <w:numPr>
        <w:numId w:val="0"/>
      </w:numPr>
      <w:jc w:val="left"/>
      <w:outlineLvl w:val="9"/>
    </w:pPr>
    <w:rPr>
      <w:lang w:val="en-US"/>
    </w:rPr>
  </w:style>
  <w:style w:type="paragraph" w:styleId="TJ1">
    <w:name w:val="toc 1"/>
    <w:basedOn w:val="Norml"/>
    <w:next w:val="Norml"/>
    <w:autoRedefine/>
    <w:uiPriority w:val="39"/>
    <w:unhideWhenUsed/>
    <w:rsid w:val="00404D8D"/>
    <w:pPr>
      <w:spacing w:after="100"/>
    </w:pPr>
  </w:style>
  <w:style w:type="paragraph" w:styleId="TJ2">
    <w:name w:val="toc 2"/>
    <w:basedOn w:val="Norml"/>
    <w:next w:val="Norml"/>
    <w:autoRedefine/>
    <w:uiPriority w:val="39"/>
    <w:unhideWhenUsed/>
    <w:rsid w:val="00404D8D"/>
    <w:pPr>
      <w:spacing w:after="100"/>
      <w:ind w:left="220"/>
    </w:pPr>
  </w:style>
  <w:style w:type="character" w:styleId="Hiperhivatkozs">
    <w:name w:val="Hyperlink"/>
    <w:basedOn w:val="Bekezdsalapbettpusa"/>
    <w:uiPriority w:val="99"/>
    <w:unhideWhenUsed/>
    <w:rsid w:val="00404D8D"/>
    <w:rPr>
      <w:color w:val="0563C1" w:themeColor="hyperlink"/>
      <w:u w:val="single"/>
    </w:rPr>
  </w:style>
  <w:style w:type="paragraph" w:styleId="Listaszerbekezds">
    <w:name w:val="List Paragraph"/>
    <w:basedOn w:val="Norml"/>
    <w:uiPriority w:val="34"/>
    <w:qFormat/>
    <w:rsid w:val="00897AD1"/>
    <w:pPr>
      <w:ind w:left="720"/>
      <w:contextualSpacing/>
    </w:pPr>
  </w:style>
  <w:style w:type="character" w:styleId="Kiemels">
    <w:name w:val="Emphasis"/>
    <w:basedOn w:val="Bekezdsalapbettpusa"/>
    <w:uiPriority w:val="20"/>
    <w:qFormat/>
    <w:rsid w:val="00554FFF"/>
    <w:rPr>
      <w:i/>
      <w:iCs/>
    </w:rPr>
  </w:style>
  <w:style w:type="paragraph" w:styleId="TJ3">
    <w:name w:val="toc 3"/>
    <w:basedOn w:val="Norml"/>
    <w:next w:val="Norml"/>
    <w:autoRedefine/>
    <w:uiPriority w:val="39"/>
    <w:unhideWhenUsed/>
    <w:rsid w:val="00124D48"/>
    <w:pPr>
      <w:spacing w:after="100"/>
      <w:ind w:left="440"/>
    </w:pPr>
  </w:style>
  <w:style w:type="paragraph" w:customStyle="1" w:styleId="Math">
    <w:name w:val="Math"/>
    <w:basedOn w:val="Norml"/>
    <w:link w:val="MathChar"/>
    <w:qFormat/>
    <w:rsid w:val="00965196"/>
    <w:rPr>
      <w:rFonts w:ascii="Cambria" w:eastAsiaTheme="minorEastAsia" w:hAnsi="Cambria"/>
      <w:i/>
    </w:rPr>
  </w:style>
  <w:style w:type="character" w:customStyle="1" w:styleId="MathChar">
    <w:name w:val="Math Char"/>
    <w:basedOn w:val="Bekezdsalapbettpusa"/>
    <w:link w:val="Math"/>
    <w:rsid w:val="00965196"/>
    <w:rPr>
      <w:rFonts w:ascii="Cambria" w:eastAsiaTheme="minorEastAsia" w:hAnsi="Cambria"/>
      <w:i/>
    </w:rPr>
  </w:style>
  <w:style w:type="paragraph" w:styleId="Buborkszveg">
    <w:name w:val="Balloon Text"/>
    <w:basedOn w:val="Norml"/>
    <w:link w:val="BuborkszvegChar"/>
    <w:uiPriority w:val="99"/>
    <w:semiHidden/>
    <w:unhideWhenUsed/>
    <w:rsid w:val="0014532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45320"/>
    <w:rPr>
      <w:rFonts w:ascii="Segoe UI" w:hAnsi="Segoe UI" w:cs="Segoe UI"/>
      <w:sz w:val="18"/>
      <w:szCs w:val="18"/>
    </w:rPr>
  </w:style>
  <w:style w:type="character" w:styleId="Helyrzszveg">
    <w:name w:val="Placeholder Text"/>
    <w:basedOn w:val="Bekezdsalapbettpusa"/>
    <w:uiPriority w:val="99"/>
    <w:semiHidden/>
    <w:rsid w:val="00493D7F"/>
    <w:rPr>
      <w:color w:val="808080"/>
    </w:rPr>
  </w:style>
  <w:style w:type="character" w:styleId="Jegyzethivatkozs">
    <w:name w:val="annotation reference"/>
    <w:basedOn w:val="Bekezdsalapbettpusa"/>
    <w:uiPriority w:val="99"/>
    <w:semiHidden/>
    <w:unhideWhenUsed/>
    <w:rsid w:val="00EB5C69"/>
    <w:rPr>
      <w:sz w:val="16"/>
      <w:szCs w:val="16"/>
    </w:rPr>
  </w:style>
  <w:style w:type="paragraph" w:styleId="Jegyzetszveg">
    <w:name w:val="annotation text"/>
    <w:basedOn w:val="Norml"/>
    <w:link w:val="JegyzetszvegChar"/>
    <w:uiPriority w:val="99"/>
    <w:semiHidden/>
    <w:unhideWhenUsed/>
    <w:rsid w:val="00EB5C69"/>
    <w:pPr>
      <w:spacing w:line="240" w:lineRule="auto"/>
    </w:pPr>
    <w:rPr>
      <w:sz w:val="20"/>
      <w:szCs w:val="20"/>
    </w:rPr>
  </w:style>
  <w:style w:type="character" w:customStyle="1" w:styleId="JegyzetszvegChar">
    <w:name w:val="Jegyzetszöveg Char"/>
    <w:basedOn w:val="Bekezdsalapbettpusa"/>
    <w:link w:val="Jegyzetszveg"/>
    <w:uiPriority w:val="99"/>
    <w:semiHidden/>
    <w:rsid w:val="00EB5C69"/>
    <w:rPr>
      <w:sz w:val="20"/>
      <w:szCs w:val="20"/>
    </w:rPr>
  </w:style>
  <w:style w:type="paragraph" w:styleId="Megjegyzstrgya">
    <w:name w:val="annotation subject"/>
    <w:basedOn w:val="Jegyzetszveg"/>
    <w:next w:val="Jegyzetszveg"/>
    <w:link w:val="MegjegyzstrgyaChar"/>
    <w:uiPriority w:val="99"/>
    <w:semiHidden/>
    <w:unhideWhenUsed/>
    <w:rsid w:val="00EB5C69"/>
    <w:rPr>
      <w:b/>
      <w:bCs/>
    </w:rPr>
  </w:style>
  <w:style w:type="character" w:customStyle="1" w:styleId="MegjegyzstrgyaChar">
    <w:name w:val="Megjegyzés tárgya Char"/>
    <w:basedOn w:val="JegyzetszvegChar"/>
    <w:link w:val="Megjegyzstrgya"/>
    <w:uiPriority w:val="99"/>
    <w:semiHidden/>
    <w:rsid w:val="00EB5C69"/>
    <w:rPr>
      <w:b/>
      <w:bCs/>
      <w:sz w:val="20"/>
      <w:szCs w:val="20"/>
    </w:rPr>
  </w:style>
  <w:style w:type="paragraph" w:styleId="Vltozat">
    <w:name w:val="Revision"/>
    <w:hidden/>
    <w:uiPriority w:val="99"/>
    <w:semiHidden/>
    <w:rsid w:val="00884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87B2-E304-4574-BD36-05AC9724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TotalTime>
  <Pages>15</Pages>
  <Words>3609</Words>
  <Characters>24906</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Forgalmi modellezés</vt:lpstr>
    </vt:vector>
  </TitlesOfParts>
  <Company>HTE</Company>
  <LinksUpToDate>false</LinksUpToDate>
  <CharactersWithSpaces>28459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Forgalmi modellezés</dc:title>
  <dc:subject>Specifikáció</dc:subject>
  <dc:creator>ECM</dc:creator>
  <cp:keywords/>
  <dc:description/>
  <cp:lastModifiedBy>ECM</cp:lastModifiedBy>
  <cp:revision>24</cp:revision>
  <dcterms:created xsi:type="dcterms:W3CDTF">2013-10-02T14:19:51Z</dcterms:created>
  <dcterms:modified xsi:type="dcterms:W3CDTF">2014-03-31T16:15:47Z</dcterms:modified>
</cp:coreProperties>
</file>