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713" w:rsidRPr="002B6713" w:rsidRDefault="002B6713" w:rsidP="002B6713">
      <w:pPr>
        <w:rPr>
          <w:rFonts w:ascii="Arial" w:hAnsi="Arial" w:cs="Arial"/>
          <w:b/>
          <w:bCs/>
          <w:shd w:val="clear" w:color="auto" w:fill="FFFFFF"/>
        </w:rPr>
      </w:pPr>
      <w:r w:rsidRPr="002B6713">
        <w:rPr>
          <w:rFonts w:ascii="Arial" w:hAnsi="Arial" w:cs="Arial"/>
          <w:b/>
          <w:bCs/>
          <w:shd w:val="clear" w:color="auto" w:fill="FFFFFF"/>
        </w:rPr>
        <w:t>Innovatív technológiák az űrtávközlésben</w:t>
      </w:r>
      <w:bookmarkStart w:id="0" w:name="_GoBack"/>
      <w:bookmarkEnd w:id="0"/>
    </w:p>
    <w:p w:rsidR="002B6713" w:rsidRPr="002B6713" w:rsidRDefault="002B6713" w:rsidP="002B6713">
      <w:pPr>
        <w:rPr>
          <w:rFonts w:ascii="Arial" w:hAnsi="Arial" w:cs="Arial"/>
          <w:b/>
          <w:bCs/>
          <w:shd w:val="clear" w:color="auto" w:fill="FFFFFF"/>
        </w:rPr>
      </w:pPr>
      <w:proofErr w:type="spellStart"/>
      <w:r w:rsidRPr="002B6713">
        <w:rPr>
          <w:rFonts w:ascii="Arial" w:hAnsi="Arial" w:cs="Arial"/>
          <w:b/>
          <w:bCs/>
          <w:shd w:val="clear" w:color="auto" w:fill="FFFFFF"/>
        </w:rPr>
        <w:t>António</w:t>
      </w:r>
      <w:proofErr w:type="spellEnd"/>
      <w:r w:rsidRPr="002B6713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2B6713">
        <w:rPr>
          <w:rFonts w:ascii="Arial" w:hAnsi="Arial" w:cs="Arial"/>
          <w:b/>
          <w:bCs/>
          <w:shd w:val="clear" w:color="auto" w:fill="FFFFFF"/>
        </w:rPr>
        <w:t>Felizardo</w:t>
      </w:r>
      <w:proofErr w:type="spellEnd"/>
      <w:r w:rsidRPr="002B6713">
        <w:rPr>
          <w:rFonts w:ascii="Arial" w:hAnsi="Arial" w:cs="Arial"/>
          <w:b/>
          <w:bCs/>
          <w:shd w:val="clear" w:color="auto" w:fill="FFFFFF"/>
        </w:rPr>
        <w:t>, HDT</w:t>
      </w:r>
    </w:p>
    <w:p w:rsidR="002B6713" w:rsidRPr="002B6713" w:rsidRDefault="002B6713" w:rsidP="002B6713">
      <w:pPr>
        <w:rPr>
          <w:rFonts w:ascii="Arial" w:hAnsi="Arial" w:cs="Arial"/>
          <w:b/>
          <w:bCs/>
        </w:rPr>
      </w:pPr>
    </w:p>
    <w:p w:rsidR="002B6713" w:rsidRPr="002B6713" w:rsidRDefault="002B6713" w:rsidP="002B6713">
      <w:pPr>
        <w:jc w:val="both"/>
        <w:rPr>
          <w:rFonts w:ascii="Arial" w:hAnsi="Arial" w:cs="Arial"/>
        </w:rPr>
      </w:pPr>
      <w:r w:rsidRPr="002B6713">
        <w:rPr>
          <w:rFonts w:ascii="Arial" w:hAnsi="Arial" w:cs="Arial"/>
        </w:rPr>
        <w:t xml:space="preserve">A jövő LEO műholdpályás konstellációit használni képes </w:t>
      </w:r>
      <w:proofErr w:type="spellStart"/>
      <w:r w:rsidRPr="002B6713">
        <w:rPr>
          <w:rFonts w:ascii="Arial" w:hAnsi="Arial" w:cs="Arial"/>
        </w:rPr>
        <w:t>ú.n</w:t>
      </w:r>
      <w:proofErr w:type="spellEnd"/>
      <w:r w:rsidRPr="002B6713">
        <w:rPr>
          <w:rFonts w:ascii="Arial" w:hAnsi="Arial" w:cs="Arial"/>
        </w:rPr>
        <w:t xml:space="preserve">. lapos antennás terminálok, melyek földi és vízi járművekre integrálhatók és elektronikusan irányíthatók így mozgó alkatrészeket nem tartalmaznak, már ma is elérhetőek. </w:t>
      </w:r>
    </w:p>
    <w:p w:rsidR="002B6713" w:rsidRPr="002B6713" w:rsidRDefault="002B6713" w:rsidP="002B6713">
      <w:pPr>
        <w:jc w:val="both"/>
        <w:rPr>
          <w:rFonts w:ascii="Arial" w:hAnsi="Arial" w:cs="Arial"/>
        </w:rPr>
      </w:pPr>
      <w:r w:rsidRPr="002B6713">
        <w:rPr>
          <w:rFonts w:ascii="Arial" w:hAnsi="Arial" w:cs="Arial"/>
        </w:rPr>
        <w:t xml:space="preserve">Napjainkban ezek GEO pályás műholdakon már kiváló összeköttetéseket is képesek biztosítani, amit a </w:t>
      </w:r>
      <w:proofErr w:type="spellStart"/>
      <w:r w:rsidRPr="002B6713">
        <w:rPr>
          <w:rFonts w:ascii="Arial" w:hAnsi="Arial" w:cs="Arial"/>
        </w:rPr>
        <w:t>Hungaro</w:t>
      </w:r>
      <w:proofErr w:type="spellEnd"/>
      <w:r w:rsidRPr="002B6713">
        <w:rPr>
          <w:rFonts w:ascii="Arial" w:hAnsi="Arial" w:cs="Arial"/>
        </w:rPr>
        <w:t xml:space="preserve"> </w:t>
      </w:r>
      <w:proofErr w:type="spellStart"/>
      <w:r w:rsidRPr="002B6713">
        <w:rPr>
          <w:rFonts w:ascii="Arial" w:hAnsi="Arial" w:cs="Arial"/>
        </w:rPr>
        <w:t>DigiTel</w:t>
      </w:r>
      <w:proofErr w:type="spellEnd"/>
      <w:r w:rsidRPr="002B6713">
        <w:rPr>
          <w:rFonts w:ascii="Arial" w:hAnsi="Arial" w:cs="Arial"/>
        </w:rPr>
        <w:t xml:space="preserve"> Kft. már több mint fél éve tesztel és jelentős tapasztalattal rendelkezik ezen új típusú technológiát használó berendezések terén.</w:t>
      </w:r>
    </w:p>
    <w:p w:rsidR="002B6713" w:rsidRPr="002B6713" w:rsidRDefault="002B6713" w:rsidP="002B6713">
      <w:pPr>
        <w:jc w:val="both"/>
        <w:rPr>
          <w:rFonts w:ascii="Arial" w:hAnsi="Arial" w:cs="Arial"/>
        </w:rPr>
      </w:pPr>
      <w:r w:rsidRPr="002B6713">
        <w:rPr>
          <w:rFonts w:ascii="Arial" w:hAnsi="Arial" w:cs="Arial"/>
        </w:rPr>
        <w:t xml:space="preserve">A globális lefedettséget biztosító LEO műholdkonstellációkat használó VSAT terminálok a földi 5. generációs mobil szolgáltatások gyorsabb kiépülését és mielőbbi elterjedését is elő segíthetik, különösen a ritkán lakott területeken és a fejlődő országokban. </w:t>
      </w:r>
    </w:p>
    <w:p w:rsidR="002B6713" w:rsidRPr="002B6713" w:rsidRDefault="002B6713" w:rsidP="002B6713">
      <w:pPr>
        <w:jc w:val="both"/>
        <w:rPr>
          <w:rFonts w:ascii="Arial" w:hAnsi="Arial" w:cs="Arial"/>
        </w:rPr>
      </w:pPr>
      <w:r w:rsidRPr="002B6713">
        <w:rPr>
          <w:rFonts w:ascii="Arial" w:hAnsi="Arial" w:cs="Arial"/>
        </w:rPr>
        <w:t>Az alacsony műholdpályáknak köszönhetően, drasztikusan lecsökken a műholdas kommunikációkban jelenleg tapasztalható magas válaszidő, így a felhasználók már kevésbé fogják tapasztalni a ma még érezhető jeltovábbítási késleltetést.</w:t>
      </w:r>
    </w:p>
    <w:p w:rsidR="00357672" w:rsidRPr="002B6713" w:rsidRDefault="00357672" w:rsidP="002B6713">
      <w:pPr>
        <w:jc w:val="both"/>
        <w:rPr>
          <w:rFonts w:ascii="Arial" w:hAnsi="Arial" w:cs="Arial"/>
        </w:rPr>
      </w:pPr>
    </w:p>
    <w:sectPr w:rsidR="00357672" w:rsidRPr="002B6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13"/>
    <w:rsid w:val="002B6713"/>
    <w:rsid w:val="0035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B1D1"/>
  <w15:chartTrackingRefBased/>
  <w15:docId w15:val="{E56204BF-2077-43FB-BFF9-AD60B614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B6713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Tézsla</dc:creator>
  <cp:keywords/>
  <dc:description/>
  <cp:lastModifiedBy>Mária Tézsla</cp:lastModifiedBy>
  <cp:revision>1</cp:revision>
  <dcterms:created xsi:type="dcterms:W3CDTF">2019-10-15T08:28:00Z</dcterms:created>
  <dcterms:modified xsi:type="dcterms:W3CDTF">2019-10-15T08:31:00Z</dcterms:modified>
</cp:coreProperties>
</file>