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D5" w:rsidRPr="00EF10D5" w:rsidRDefault="00EF10D5" w:rsidP="00EF10D5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EF10D5">
        <w:rPr>
          <w:rFonts w:ascii="Arial" w:hAnsi="Arial" w:cs="Arial"/>
          <w:b/>
          <w:bCs/>
        </w:rPr>
        <w:t>Felhő alapú mobil játékplatform, 5G alkalmazáspélda</w:t>
      </w:r>
      <w:bookmarkStart w:id="0" w:name="_GoBack"/>
      <w:bookmarkEnd w:id="0"/>
      <w:r w:rsidRPr="00EF10D5">
        <w:rPr>
          <w:rFonts w:ascii="Arial" w:hAnsi="Arial" w:cs="Arial"/>
          <w:b/>
          <w:bCs/>
        </w:rPr>
        <w:br/>
      </w:r>
      <w:proofErr w:type="spellStart"/>
      <w:r w:rsidRPr="00EF10D5">
        <w:rPr>
          <w:rFonts w:ascii="Arial" w:hAnsi="Arial" w:cs="Arial"/>
          <w:b/>
          <w:bCs/>
        </w:rPr>
        <w:t>Boday</w:t>
      </w:r>
      <w:proofErr w:type="spellEnd"/>
      <w:r w:rsidRPr="00EF10D5">
        <w:rPr>
          <w:rFonts w:ascii="Arial" w:hAnsi="Arial" w:cs="Arial"/>
          <w:b/>
          <w:bCs/>
        </w:rPr>
        <w:t xml:space="preserve"> Tamás, </w:t>
      </w:r>
      <w:proofErr w:type="spellStart"/>
      <w:r w:rsidRPr="00EF10D5">
        <w:rPr>
          <w:rFonts w:ascii="Arial" w:hAnsi="Arial" w:cs="Arial"/>
          <w:b/>
          <w:bCs/>
        </w:rPr>
        <w:t>Huawei</w:t>
      </w:r>
      <w:proofErr w:type="spellEnd"/>
    </w:p>
    <w:p w:rsidR="00EF10D5" w:rsidRPr="00EF10D5" w:rsidRDefault="00EF10D5" w:rsidP="00EF10D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F10D5">
        <w:rPr>
          <w:rFonts w:ascii="Arial" w:hAnsi="Arial" w:cs="Arial"/>
        </w:rPr>
        <w:t>Az 5. Generációs mobilhálózatok nem csak jelentős sebességnövekedést tesznek lehetővé, hanem korábban nem elérhető szolgáltatások megvalósítására is alkalmasak.</w:t>
      </w:r>
    </w:p>
    <w:p w:rsidR="00EF10D5" w:rsidRPr="00EF10D5" w:rsidRDefault="00EF10D5" w:rsidP="00EF10D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F10D5">
        <w:rPr>
          <w:rFonts w:ascii="Arial" w:hAnsi="Arial" w:cs="Arial"/>
        </w:rPr>
        <w:t xml:space="preserve">Az esportok népszerűségének növekedésével és a </w:t>
      </w:r>
      <w:proofErr w:type="spellStart"/>
      <w:r w:rsidRPr="00EF10D5">
        <w:rPr>
          <w:rFonts w:ascii="Arial" w:hAnsi="Arial" w:cs="Arial"/>
        </w:rPr>
        <w:t>virtualizációs</w:t>
      </w:r>
      <w:proofErr w:type="spellEnd"/>
      <w:r w:rsidRPr="00EF10D5">
        <w:rPr>
          <w:rFonts w:ascii="Arial" w:hAnsi="Arial" w:cs="Arial"/>
        </w:rPr>
        <w:t xml:space="preserve"> technológiák terjedésével egyre szélesebb rétegek játszanak online </w:t>
      </w:r>
      <w:proofErr w:type="spellStart"/>
      <w:r w:rsidRPr="00EF10D5">
        <w:rPr>
          <w:rFonts w:ascii="Arial" w:hAnsi="Arial" w:cs="Arial"/>
        </w:rPr>
        <w:t>platrofmokon</w:t>
      </w:r>
      <w:proofErr w:type="spellEnd"/>
      <w:r w:rsidRPr="00EF10D5">
        <w:rPr>
          <w:rFonts w:ascii="Arial" w:hAnsi="Arial" w:cs="Arial"/>
        </w:rPr>
        <w:t>. A felhő alapú játékplatformok (</w:t>
      </w:r>
      <w:proofErr w:type="spellStart"/>
      <w:r w:rsidRPr="00EF10D5">
        <w:rPr>
          <w:rFonts w:ascii="Arial" w:hAnsi="Arial" w:cs="Arial"/>
        </w:rPr>
        <w:t>Cloud</w:t>
      </w:r>
      <w:proofErr w:type="spellEnd"/>
      <w:r w:rsidRPr="00EF10D5">
        <w:rPr>
          <w:rFonts w:ascii="Arial" w:hAnsi="Arial" w:cs="Arial"/>
        </w:rPr>
        <w:t xml:space="preserve"> </w:t>
      </w:r>
      <w:proofErr w:type="spellStart"/>
      <w:r w:rsidRPr="00EF10D5">
        <w:rPr>
          <w:rFonts w:ascii="Arial" w:hAnsi="Arial" w:cs="Arial"/>
        </w:rPr>
        <w:t>Gaming</w:t>
      </w:r>
      <w:proofErr w:type="spellEnd"/>
      <w:r w:rsidRPr="00EF10D5">
        <w:rPr>
          <w:rFonts w:ascii="Arial" w:hAnsi="Arial" w:cs="Arial"/>
        </w:rPr>
        <w:t>) piaca jelentős növekedési potenciállal rendelkezik. Előrejelzések szerint értéke 2023-ra elérheti 2,5milliár dollárt is. A bevezetés alatt álló 5. Generációs mobilhálózatok a vezetékes internet kapcsolat sebességével és alacsony késleltetési értékeivel lehetővé teszik a szolgáltatás használatát mobil környezetben is.</w:t>
      </w:r>
    </w:p>
    <w:p w:rsidR="00EF10D5" w:rsidRPr="00EF10D5" w:rsidRDefault="00EF10D5" w:rsidP="00EF10D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F10D5">
        <w:rPr>
          <w:rFonts w:ascii="Arial" w:hAnsi="Arial" w:cs="Arial"/>
        </w:rPr>
        <w:t xml:space="preserve">Előadásomban nemzetközi példákon keresztül mutatom be a </w:t>
      </w:r>
      <w:proofErr w:type="gramStart"/>
      <w:r w:rsidRPr="00EF10D5">
        <w:rPr>
          <w:rFonts w:ascii="Arial" w:hAnsi="Arial" w:cs="Arial"/>
        </w:rPr>
        <w:t>Magyar</w:t>
      </w:r>
      <w:proofErr w:type="gramEnd"/>
      <w:r w:rsidRPr="00EF10D5">
        <w:rPr>
          <w:rFonts w:ascii="Arial" w:hAnsi="Arial" w:cs="Arial"/>
        </w:rPr>
        <w:t xml:space="preserve"> piac fejlődési lehetőségeit.</w:t>
      </w:r>
    </w:p>
    <w:p w:rsidR="00847048" w:rsidRDefault="00847048"/>
    <w:sectPr w:rsidR="0084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D5"/>
    <w:rsid w:val="00847048"/>
    <w:rsid w:val="00E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A0BD"/>
  <w15:chartTrackingRefBased/>
  <w15:docId w15:val="{CFEF5216-2526-4373-9068-CD0097F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F10D5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Tézsla Mária</dc:creator>
  <cp:keywords/>
  <dc:description/>
  <cp:lastModifiedBy>Tézsla Mária</cp:lastModifiedBy>
  <cp:revision>1</cp:revision>
  <dcterms:created xsi:type="dcterms:W3CDTF">2019-09-30T12:06:00Z</dcterms:created>
  <dcterms:modified xsi:type="dcterms:W3CDTF">2019-09-30T12:11:00Z</dcterms:modified>
</cp:coreProperties>
</file>