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B9" w:rsidRPr="002720AB" w:rsidRDefault="00B603B9" w:rsidP="00B603B9">
      <w:pPr>
        <w:rPr>
          <w:rFonts w:ascii="Arial" w:hAnsi="Arial" w:cs="Arial"/>
          <w:b/>
          <w:bCs/>
          <w:sz w:val="22"/>
          <w:szCs w:val="22"/>
        </w:rPr>
      </w:pPr>
      <w:r w:rsidRPr="002720AB">
        <w:rPr>
          <w:rFonts w:ascii="Arial" w:hAnsi="Arial" w:cs="Arial"/>
          <w:b/>
          <w:bCs/>
          <w:sz w:val="22"/>
          <w:szCs w:val="22"/>
        </w:rPr>
        <w:t>A szólásszabadság esete a koholt hírekkel – ki viseli a felelősséget a közvita torzításáért?</w:t>
      </w:r>
    </w:p>
    <w:p w:rsidR="00B603B9" w:rsidRPr="00B603B9" w:rsidRDefault="00B603B9" w:rsidP="00B603B9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B603B9">
        <w:rPr>
          <w:rFonts w:ascii="Arial" w:hAnsi="Arial" w:cs="Arial"/>
          <w:b/>
          <w:bCs/>
          <w:i/>
          <w:iCs/>
          <w:sz w:val="22"/>
          <w:szCs w:val="22"/>
        </w:rPr>
        <w:t>Török Bernát, NKE Információs Társadalom Kutatóinézet</w:t>
      </w:r>
    </w:p>
    <w:p w:rsidR="00B603B9" w:rsidRPr="00B603B9" w:rsidRDefault="00B603B9" w:rsidP="00B603B9">
      <w:pPr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B603B9" w:rsidRPr="00B603B9" w:rsidRDefault="00B603B9" w:rsidP="00B603B9">
      <w:pPr>
        <w:jc w:val="both"/>
        <w:rPr>
          <w:rFonts w:ascii="Arial" w:hAnsi="Arial" w:cs="Arial"/>
          <w:sz w:val="22"/>
          <w:szCs w:val="22"/>
        </w:rPr>
      </w:pPr>
      <w:r w:rsidRPr="00B603B9">
        <w:rPr>
          <w:rFonts w:ascii="Arial" w:hAnsi="Arial" w:cs="Arial"/>
          <w:sz w:val="22"/>
          <w:szCs w:val="22"/>
        </w:rPr>
        <w:t>A szólás- és sajtószabadság különösen becses jogunk. A demokratikus jogállam engedi, hogy a közvélemény a saját törvényei szerint formálódjon, és csak kivételes esetben avatkozik be a közügyek vitájába. Ilyen esetnek minősül-e a hamis hírek online terjedése? Ha igen, ki viselje érte a felelősséget, ki és hogyan lépjen fel ellene?</w:t>
      </w:r>
    </w:p>
    <w:p w:rsidR="00E5250B" w:rsidRDefault="00E5250B"/>
    <w:sectPr w:rsidR="00E5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B9"/>
    <w:rsid w:val="002720AB"/>
    <w:rsid w:val="00B603B9"/>
    <w:rsid w:val="00E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106A"/>
  <w15:chartTrackingRefBased/>
  <w15:docId w15:val="{FFE9873C-1E97-460B-9657-E468F1A9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603B9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Tézsla Mária</dc:creator>
  <cp:keywords/>
  <dc:description/>
  <cp:lastModifiedBy>Tézsla Mária</cp:lastModifiedBy>
  <cp:revision>2</cp:revision>
  <dcterms:created xsi:type="dcterms:W3CDTF">2019-09-16T13:23:00Z</dcterms:created>
  <dcterms:modified xsi:type="dcterms:W3CDTF">2019-09-16T13:39:00Z</dcterms:modified>
</cp:coreProperties>
</file>